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B1027" w14:textId="45EF6B37" w:rsidR="00923FAF" w:rsidRPr="00772BA3" w:rsidRDefault="00B3247A" w:rsidP="00923FAF">
      <w:pPr>
        <w:pStyle w:val="msonospacing0"/>
        <w:contextualSpacing/>
        <w:jc w:val="center"/>
        <w:rPr>
          <w:rStyle w:val="Gl"/>
          <w:bCs w:val="0"/>
          <w:sz w:val="18"/>
          <w:szCs w:val="18"/>
        </w:rPr>
      </w:pPr>
      <w:r w:rsidRPr="00772BA3">
        <w:rPr>
          <w:rStyle w:val="Gl"/>
          <w:bCs w:val="0"/>
          <w:sz w:val="18"/>
          <w:szCs w:val="18"/>
        </w:rPr>
        <w:t xml:space="preserve">SARAY BELEDİYESİ </w:t>
      </w:r>
      <w:r w:rsidR="001D3352" w:rsidRPr="00772BA3">
        <w:rPr>
          <w:rStyle w:val="Gl"/>
          <w:bCs w:val="0"/>
          <w:sz w:val="18"/>
          <w:szCs w:val="18"/>
        </w:rPr>
        <w:t>TA</w:t>
      </w:r>
      <w:r w:rsidR="00C37B2C" w:rsidRPr="00772BA3">
        <w:rPr>
          <w:rStyle w:val="Gl"/>
          <w:bCs w:val="0"/>
          <w:sz w:val="18"/>
          <w:szCs w:val="18"/>
        </w:rPr>
        <w:t xml:space="preserve">ŞINMAZ </w:t>
      </w:r>
      <w:r w:rsidR="001D3352" w:rsidRPr="00772BA3">
        <w:rPr>
          <w:rStyle w:val="Gl"/>
          <w:bCs w:val="0"/>
          <w:sz w:val="18"/>
          <w:szCs w:val="18"/>
        </w:rPr>
        <w:t>KİRA İHALESİ</w:t>
      </w:r>
      <w:r w:rsidR="00F76213" w:rsidRPr="00772BA3">
        <w:rPr>
          <w:rStyle w:val="Gl"/>
          <w:bCs w:val="0"/>
          <w:sz w:val="18"/>
          <w:szCs w:val="18"/>
        </w:rPr>
        <w:t xml:space="preserve"> </w:t>
      </w:r>
      <w:r w:rsidR="004F21E1" w:rsidRPr="00772BA3">
        <w:rPr>
          <w:rStyle w:val="Gl"/>
          <w:bCs w:val="0"/>
          <w:sz w:val="18"/>
          <w:szCs w:val="18"/>
        </w:rPr>
        <w:t>İLANI</w:t>
      </w:r>
    </w:p>
    <w:p w14:paraId="3997634A" w14:textId="51CF494E" w:rsidR="004A4CC9" w:rsidRPr="00772BA3" w:rsidRDefault="004F21E1" w:rsidP="00EC57A8">
      <w:pPr>
        <w:pStyle w:val="msonospacing0"/>
        <w:contextualSpacing/>
        <w:jc w:val="both"/>
        <w:rPr>
          <w:noProof/>
          <w:sz w:val="18"/>
          <w:szCs w:val="18"/>
        </w:rPr>
      </w:pPr>
      <w:bookmarkStart w:id="0" w:name="_Hlk148709235"/>
      <w:r w:rsidRPr="00772BA3">
        <w:rPr>
          <w:b/>
          <w:sz w:val="18"/>
          <w:szCs w:val="18"/>
        </w:rPr>
        <w:t>MADDE</w:t>
      </w:r>
      <w:r w:rsidR="00B3247A" w:rsidRPr="00772BA3">
        <w:rPr>
          <w:b/>
          <w:sz w:val="18"/>
          <w:szCs w:val="18"/>
        </w:rPr>
        <w:t xml:space="preserve"> 1-</w:t>
      </w:r>
      <w:r w:rsidR="001B3520">
        <w:rPr>
          <w:b/>
          <w:sz w:val="18"/>
          <w:szCs w:val="18"/>
        </w:rPr>
        <w:t xml:space="preserve"> </w:t>
      </w:r>
      <w:r w:rsidR="002730DD">
        <w:rPr>
          <w:noProof/>
          <w:sz w:val="18"/>
          <w:szCs w:val="18"/>
        </w:rPr>
        <w:t>47</w:t>
      </w:r>
      <w:r w:rsidR="009E6A52" w:rsidRPr="00772BA3">
        <w:rPr>
          <w:noProof/>
          <w:sz w:val="18"/>
          <w:szCs w:val="18"/>
        </w:rPr>
        <w:t xml:space="preserve"> </w:t>
      </w:r>
      <w:r w:rsidR="00C45334" w:rsidRPr="00772BA3">
        <w:rPr>
          <w:noProof/>
          <w:sz w:val="18"/>
          <w:szCs w:val="18"/>
        </w:rPr>
        <w:t xml:space="preserve">Adet Taşınmaz </w:t>
      </w:r>
      <w:r w:rsidR="002730DD" w:rsidRPr="002730DD">
        <w:rPr>
          <w:b/>
          <w:bCs/>
          <w:noProof/>
          <w:sz w:val="18"/>
          <w:szCs w:val="18"/>
        </w:rPr>
        <w:t>27/11/2024 tarihinde</w:t>
      </w:r>
      <w:r w:rsidR="00C45334" w:rsidRPr="00772BA3">
        <w:rPr>
          <w:noProof/>
          <w:sz w:val="18"/>
          <w:szCs w:val="18"/>
        </w:rPr>
        <w:t xml:space="preserve"> </w:t>
      </w:r>
      <w:r w:rsidR="00B22DEE" w:rsidRPr="00772BA3">
        <w:rPr>
          <w:noProof/>
          <w:sz w:val="18"/>
          <w:szCs w:val="18"/>
        </w:rPr>
        <w:t xml:space="preserve">Yeni Mahalle Orkide Sok.No:1’deki Atatürk Kültür Merkezi Toplantı </w:t>
      </w:r>
      <w:r w:rsidR="00E35B1A" w:rsidRPr="00772BA3">
        <w:rPr>
          <w:noProof/>
          <w:sz w:val="18"/>
          <w:szCs w:val="18"/>
        </w:rPr>
        <w:t>Sa</w:t>
      </w:r>
      <w:proofErr w:type="spellStart"/>
      <w:r w:rsidR="003E6BCB" w:rsidRPr="00772BA3">
        <w:rPr>
          <w:sz w:val="18"/>
          <w:szCs w:val="18"/>
        </w:rPr>
        <w:t>l</w:t>
      </w:r>
      <w:r w:rsidR="00067CDD">
        <w:rPr>
          <w:sz w:val="18"/>
          <w:szCs w:val="18"/>
        </w:rPr>
        <w:t>onun</w:t>
      </w:r>
      <w:r w:rsidR="003E6BCB" w:rsidRPr="00772BA3">
        <w:rPr>
          <w:sz w:val="18"/>
          <w:szCs w:val="18"/>
        </w:rPr>
        <w:t>da</w:t>
      </w:r>
      <w:proofErr w:type="spellEnd"/>
      <w:r w:rsidR="003E6BCB" w:rsidRPr="00772BA3">
        <w:rPr>
          <w:sz w:val="18"/>
          <w:szCs w:val="18"/>
        </w:rPr>
        <w:t xml:space="preserve"> 2</w:t>
      </w:r>
      <w:r w:rsidR="00F23843" w:rsidRPr="00772BA3">
        <w:rPr>
          <w:noProof/>
          <w:sz w:val="18"/>
          <w:szCs w:val="18"/>
        </w:rPr>
        <w:t xml:space="preserve">886 </w:t>
      </w:r>
      <w:r w:rsidR="00C45334" w:rsidRPr="00772BA3">
        <w:rPr>
          <w:noProof/>
          <w:sz w:val="18"/>
          <w:szCs w:val="18"/>
        </w:rPr>
        <w:t>D.İ.K.’</w:t>
      </w:r>
      <w:r w:rsidR="00F23843" w:rsidRPr="00772BA3">
        <w:rPr>
          <w:noProof/>
          <w:sz w:val="18"/>
          <w:szCs w:val="18"/>
        </w:rPr>
        <w:t>nun 45. Maddesi gereği Açık Teklif Arttırma Usulü ile</w:t>
      </w:r>
      <w:r w:rsidR="00C45334" w:rsidRPr="00772BA3">
        <w:rPr>
          <w:noProof/>
          <w:sz w:val="18"/>
          <w:szCs w:val="18"/>
        </w:rPr>
        <w:t xml:space="preserve"> </w:t>
      </w:r>
      <w:r w:rsidR="00124875" w:rsidRPr="00772BA3">
        <w:rPr>
          <w:sz w:val="18"/>
          <w:szCs w:val="18"/>
        </w:rPr>
        <w:t>belirtilen saat</w:t>
      </w:r>
      <w:r w:rsidR="00C45334" w:rsidRPr="00772BA3">
        <w:rPr>
          <w:sz w:val="18"/>
          <w:szCs w:val="18"/>
        </w:rPr>
        <w:t>te</w:t>
      </w:r>
      <w:r w:rsidR="00124875" w:rsidRPr="00772BA3">
        <w:rPr>
          <w:noProof/>
          <w:sz w:val="18"/>
          <w:szCs w:val="18"/>
        </w:rPr>
        <w:t xml:space="preserve"> </w:t>
      </w:r>
      <w:r w:rsidR="00FF7C5C" w:rsidRPr="00772BA3">
        <w:rPr>
          <w:noProof/>
          <w:sz w:val="18"/>
          <w:szCs w:val="18"/>
        </w:rPr>
        <w:t xml:space="preserve">sıra numarasına göre </w:t>
      </w:r>
      <w:r w:rsidR="00B3247A" w:rsidRPr="00772BA3">
        <w:rPr>
          <w:noProof/>
          <w:sz w:val="18"/>
          <w:szCs w:val="18"/>
        </w:rPr>
        <w:t xml:space="preserve">kira </w:t>
      </w:r>
      <w:r w:rsidR="00FF7C5C" w:rsidRPr="00772BA3">
        <w:rPr>
          <w:noProof/>
          <w:sz w:val="18"/>
          <w:szCs w:val="18"/>
        </w:rPr>
        <w:t>ihalesi yapılacaktır.</w:t>
      </w:r>
    </w:p>
    <w:p w14:paraId="7FC8CD6B" w14:textId="18142D5A" w:rsidR="004A4CC9" w:rsidRPr="00772BA3" w:rsidRDefault="00F23843" w:rsidP="00EC57A8">
      <w:pPr>
        <w:pStyle w:val="msonospacing0"/>
        <w:spacing w:after="0" w:afterAutospacing="0"/>
        <w:contextualSpacing/>
        <w:jc w:val="both"/>
        <w:rPr>
          <w:sz w:val="18"/>
          <w:szCs w:val="18"/>
        </w:rPr>
      </w:pPr>
      <w:r w:rsidRPr="00772BA3">
        <w:rPr>
          <w:b/>
          <w:sz w:val="18"/>
          <w:szCs w:val="18"/>
        </w:rPr>
        <w:t>MADDE</w:t>
      </w:r>
      <w:r w:rsidR="00B3247A" w:rsidRPr="00772BA3">
        <w:rPr>
          <w:b/>
          <w:sz w:val="18"/>
          <w:szCs w:val="18"/>
        </w:rPr>
        <w:t xml:space="preserve"> 2-</w:t>
      </w:r>
      <w:r w:rsidR="00E90A6E" w:rsidRPr="00772BA3">
        <w:rPr>
          <w:sz w:val="18"/>
          <w:szCs w:val="18"/>
        </w:rPr>
        <w:t>Mevcut haliyle kira İhalesi yapılacak olan taşınmazlar için belirtilen özellikl</w:t>
      </w:r>
      <w:r w:rsidR="00474E1F" w:rsidRPr="00772BA3">
        <w:rPr>
          <w:sz w:val="18"/>
          <w:szCs w:val="18"/>
        </w:rPr>
        <w:t xml:space="preserve">er ve parasal değerler </w:t>
      </w:r>
      <w:r w:rsidR="00B3247A" w:rsidRPr="00772BA3">
        <w:rPr>
          <w:sz w:val="18"/>
          <w:szCs w:val="18"/>
        </w:rPr>
        <w:t>tabloda</w:t>
      </w:r>
      <w:r w:rsidR="00556C53" w:rsidRPr="00772BA3">
        <w:rPr>
          <w:sz w:val="18"/>
          <w:szCs w:val="18"/>
        </w:rPr>
        <w:t xml:space="preserve"> gösterilmiştir.</w:t>
      </w:r>
      <w:r w:rsidR="00E90A6E" w:rsidRPr="00772BA3">
        <w:rPr>
          <w:sz w:val="18"/>
          <w:szCs w:val="18"/>
        </w:rPr>
        <w:t xml:space="preserve"> Gerçekleşen kira bedeline %</w:t>
      </w:r>
      <w:r w:rsidR="00B3247A" w:rsidRPr="00772BA3">
        <w:rPr>
          <w:sz w:val="18"/>
          <w:szCs w:val="18"/>
        </w:rPr>
        <w:t>20</w:t>
      </w:r>
      <w:r w:rsidR="00E90A6E" w:rsidRPr="00772BA3">
        <w:rPr>
          <w:sz w:val="18"/>
          <w:szCs w:val="18"/>
        </w:rPr>
        <w:t xml:space="preserve"> KDV, damga vergisi,</w:t>
      </w:r>
      <w:r w:rsidR="00CD3BBF" w:rsidRPr="00772BA3">
        <w:rPr>
          <w:sz w:val="18"/>
          <w:szCs w:val="18"/>
        </w:rPr>
        <w:t xml:space="preserve"> karar pulu ve %6 kesin teminat </w:t>
      </w:r>
      <w:r w:rsidR="00E90A6E" w:rsidRPr="00772BA3">
        <w:rPr>
          <w:sz w:val="18"/>
          <w:szCs w:val="18"/>
        </w:rPr>
        <w:t>bedelleri kiralama süresi üzerinden ayrıca hesaplanır.</w:t>
      </w:r>
      <w:r w:rsidR="00AA2C27" w:rsidRPr="00772BA3">
        <w:rPr>
          <w:sz w:val="18"/>
          <w:szCs w:val="18"/>
        </w:rPr>
        <w:t xml:space="preserve"> 1</w:t>
      </w:r>
      <w:r w:rsidR="00AD711A">
        <w:rPr>
          <w:sz w:val="18"/>
          <w:szCs w:val="18"/>
        </w:rPr>
        <w:t>den</w:t>
      </w:r>
      <w:r w:rsidR="00067CDD">
        <w:rPr>
          <w:sz w:val="18"/>
          <w:szCs w:val="18"/>
        </w:rPr>
        <w:t>23</w:t>
      </w:r>
      <w:r w:rsidR="00AD711A">
        <w:rPr>
          <w:sz w:val="18"/>
          <w:szCs w:val="18"/>
        </w:rPr>
        <w:t>e kadar olan</w:t>
      </w:r>
      <w:r w:rsidR="00B633A8" w:rsidRPr="00772BA3">
        <w:rPr>
          <w:sz w:val="18"/>
          <w:szCs w:val="18"/>
        </w:rPr>
        <w:t xml:space="preserve"> </w:t>
      </w:r>
      <w:r w:rsidR="00F7684A" w:rsidRPr="00772BA3">
        <w:rPr>
          <w:sz w:val="18"/>
          <w:szCs w:val="18"/>
        </w:rPr>
        <w:t>taşınmazların i</w:t>
      </w:r>
      <w:r w:rsidR="00CD3BBF" w:rsidRPr="00772BA3">
        <w:rPr>
          <w:sz w:val="18"/>
          <w:szCs w:val="18"/>
        </w:rPr>
        <w:t>kinci yıl kira bedeli ge</w:t>
      </w:r>
      <w:r w:rsidR="00BB2449" w:rsidRPr="00772BA3">
        <w:rPr>
          <w:sz w:val="18"/>
          <w:szCs w:val="18"/>
        </w:rPr>
        <w:t>rçekleşen kira bedeli olacaktır ve k</w:t>
      </w:r>
      <w:r w:rsidR="00556C53" w:rsidRPr="00772BA3">
        <w:rPr>
          <w:sz w:val="18"/>
          <w:szCs w:val="18"/>
        </w:rPr>
        <w:t>ira bedelleri yıllık peşin ödenir.</w:t>
      </w:r>
      <w:r w:rsidR="00067CDD">
        <w:rPr>
          <w:sz w:val="18"/>
          <w:szCs w:val="18"/>
        </w:rPr>
        <w:t>24</w:t>
      </w:r>
      <w:r w:rsidR="00AD711A">
        <w:rPr>
          <w:sz w:val="18"/>
          <w:szCs w:val="18"/>
        </w:rPr>
        <w:t>ten</w:t>
      </w:r>
      <w:r w:rsidR="00067CDD">
        <w:rPr>
          <w:sz w:val="18"/>
          <w:szCs w:val="18"/>
        </w:rPr>
        <w:t>47y</w:t>
      </w:r>
      <w:r w:rsidR="00AD711A">
        <w:rPr>
          <w:sz w:val="18"/>
          <w:szCs w:val="18"/>
        </w:rPr>
        <w:t>e kadar olan</w:t>
      </w:r>
      <w:r w:rsidR="00B633A8" w:rsidRPr="00772BA3">
        <w:rPr>
          <w:sz w:val="18"/>
          <w:szCs w:val="18"/>
        </w:rPr>
        <w:t xml:space="preserve"> </w:t>
      </w:r>
      <w:r w:rsidR="00BB2449" w:rsidRPr="00772BA3">
        <w:rPr>
          <w:sz w:val="18"/>
          <w:szCs w:val="18"/>
        </w:rPr>
        <w:t xml:space="preserve">taşınmazların kira ödemeleri aylık eşit taksitlerle ödenir. İkinci ve takip eden yıllara ait kira bedelleri “Tüketici fiyatları endeksinin 12 aylık ortalamalara göre değişim oranı” </w:t>
      </w:r>
      <w:proofErr w:type="spellStart"/>
      <w:r w:rsidR="00BB2449" w:rsidRPr="00772BA3">
        <w:rPr>
          <w:sz w:val="18"/>
          <w:szCs w:val="18"/>
        </w:rPr>
        <w:t>nda</w:t>
      </w:r>
      <w:proofErr w:type="spellEnd"/>
      <w:r w:rsidR="00BB2449" w:rsidRPr="00772BA3">
        <w:rPr>
          <w:sz w:val="18"/>
          <w:szCs w:val="18"/>
        </w:rPr>
        <w:t xml:space="preserve"> arttırılacaktır. TÜFE oranın negatif çıkması halinde kira bedelinde bir değişiklik yapılmayacaktır.</w:t>
      </w:r>
    </w:p>
    <w:p w14:paraId="557D8345" w14:textId="00BB7F41" w:rsidR="004A4CC9" w:rsidRPr="00772BA3" w:rsidRDefault="003C5C4B" w:rsidP="00EC57A8">
      <w:pPr>
        <w:pStyle w:val="msonospacing0"/>
        <w:spacing w:before="0" w:beforeAutospacing="0" w:after="0" w:afterAutospacing="0"/>
        <w:contextualSpacing/>
        <w:jc w:val="both"/>
        <w:rPr>
          <w:noProof/>
          <w:sz w:val="18"/>
          <w:szCs w:val="18"/>
        </w:rPr>
      </w:pPr>
      <w:r w:rsidRPr="00772BA3">
        <w:rPr>
          <w:b/>
          <w:noProof/>
          <w:sz w:val="18"/>
          <w:szCs w:val="18"/>
        </w:rPr>
        <w:t>MADDE</w:t>
      </w:r>
      <w:r w:rsidR="00B3247A" w:rsidRPr="00772BA3">
        <w:rPr>
          <w:b/>
          <w:noProof/>
          <w:sz w:val="18"/>
          <w:szCs w:val="18"/>
        </w:rPr>
        <w:t xml:space="preserve"> 3-</w:t>
      </w:r>
      <w:r w:rsidR="00466589">
        <w:rPr>
          <w:noProof/>
          <w:sz w:val="18"/>
          <w:szCs w:val="18"/>
        </w:rPr>
        <w:t>K</w:t>
      </w:r>
      <w:r w:rsidR="002D3B7A" w:rsidRPr="00772BA3">
        <w:rPr>
          <w:noProof/>
          <w:sz w:val="18"/>
          <w:szCs w:val="18"/>
        </w:rPr>
        <w:t>ira</w:t>
      </w:r>
      <w:r w:rsidR="00C03D05" w:rsidRPr="00772BA3">
        <w:rPr>
          <w:noProof/>
          <w:sz w:val="18"/>
          <w:szCs w:val="18"/>
        </w:rPr>
        <w:t>lama</w:t>
      </w:r>
      <w:r w:rsidR="002D3B7A" w:rsidRPr="00772BA3">
        <w:rPr>
          <w:noProof/>
          <w:sz w:val="18"/>
          <w:szCs w:val="18"/>
        </w:rPr>
        <w:t xml:space="preserve"> süreleri</w:t>
      </w:r>
      <w:r w:rsidR="00466589">
        <w:rPr>
          <w:noProof/>
          <w:sz w:val="18"/>
          <w:szCs w:val="18"/>
        </w:rPr>
        <w:t>;</w:t>
      </w:r>
      <w:r w:rsidR="002D3B7A" w:rsidRPr="00772BA3">
        <w:rPr>
          <w:noProof/>
          <w:sz w:val="18"/>
          <w:szCs w:val="18"/>
        </w:rPr>
        <w:t xml:space="preserve"> </w:t>
      </w:r>
      <w:r w:rsidR="00466589">
        <w:rPr>
          <w:noProof/>
          <w:sz w:val="18"/>
          <w:szCs w:val="18"/>
        </w:rPr>
        <w:t>1den</w:t>
      </w:r>
      <w:r w:rsidR="001B3520">
        <w:rPr>
          <w:noProof/>
          <w:sz w:val="18"/>
          <w:szCs w:val="18"/>
        </w:rPr>
        <w:t xml:space="preserve"> </w:t>
      </w:r>
      <w:r w:rsidR="00466589">
        <w:rPr>
          <w:noProof/>
          <w:sz w:val="18"/>
          <w:szCs w:val="18"/>
        </w:rPr>
        <w:t>23e</w:t>
      </w:r>
      <w:r w:rsidR="001B3520">
        <w:rPr>
          <w:noProof/>
          <w:sz w:val="18"/>
          <w:szCs w:val="18"/>
        </w:rPr>
        <w:t xml:space="preserve"> </w:t>
      </w:r>
      <w:r w:rsidR="00466589">
        <w:rPr>
          <w:noProof/>
          <w:sz w:val="18"/>
          <w:szCs w:val="18"/>
        </w:rPr>
        <w:t>kadar olan taşınmazlar 2 yıllık, 24ten</w:t>
      </w:r>
      <w:r w:rsidR="001B3520">
        <w:rPr>
          <w:noProof/>
          <w:sz w:val="18"/>
          <w:szCs w:val="18"/>
        </w:rPr>
        <w:t xml:space="preserve"> </w:t>
      </w:r>
      <w:r w:rsidR="00466589">
        <w:rPr>
          <w:noProof/>
          <w:sz w:val="18"/>
          <w:szCs w:val="18"/>
        </w:rPr>
        <w:t>46ya kadar olan taşınmazlar 3 yıllık, 47.sıra taşınmaz 10 yıllık</w:t>
      </w:r>
      <w:r w:rsidR="00CC4DD7">
        <w:rPr>
          <w:noProof/>
          <w:sz w:val="18"/>
          <w:szCs w:val="18"/>
        </w:rPr>
        <w:t>tır.</w:t>
      </w:r>
      <w:r w:rsidR="00466589">
        <w:rPr>
          <w:noProof/>
          <w:sz w:val="18"/>
          <w:szCs w:val="18"/>
        </w:rPr>
        <w:t xml:space="preserve"> </w:t>
      </w:r>
    </w:p>
    <w:p w14:paraId="52E2CE9C" w14:textId="53024CE8" w:rsidR="00973252" w:rsidRPr="00772BA3" w:rsidRDefault="00F23843" w:rsidP="00EC57A8">
      <w:pPr>
        <w:pStyle w:val="msonospacing0"/>
        <w:spacing w:before="0" w:beforeAutospacing="0"/>
        <w:contextualSpacing/>
        <w:jc w:val="both"/>
        <w:rPr>
          <w:sz w:val="18"/>
          <w:szCs w:val="18"/>
        </w:rPr>
      </w:pPr>
      <w:r w:rsidRPr="00772BA3">
        <w:rPr>
          <w:b/>
          <w:sz w:val="18"/>
          <w:szCs w:val="18"/>
        </w:rPr>
        <w:t>MADDE</w:t>
      </w:r>
      <w:r w:rsidR="00B3247A" w:rsidRPr="00772BA3">
        <w:rPr>
          <w:b/>
          <w:sz w:val="18"/>
          <w:szCs w:val="18"/>
        </w:rPr>
        <w:t xml:space="preserve"> 4-</w:t>
      </w:r>
      <w:r w:rsidR="00490388" w:rsidRPr="00772BA3">
        <w:rPr>
          <w:b/>
          <w:sz w:val="18"/>
          <w:szCs w:val="18"/>
        </w:rPr>
        <w:t>SON BAŞVURU TARİHİ</w:t>
      </w:r>
      <w:r w:rsidR="00772BA3" w:rsidRPr="00772BA3">
        <w:rPr>
          <w:b/>
          <w:sz w:val="18"/>
          <w:szCs w:val="18"/>
        </w:rPr>
        <w:t xml:space="preserve"> 2</w:t>
      </w:r>
      <w:r w:rsidR="002730DD">
        <w:rPr>
          <w:b/>
          <w:sz w:val="18"/>
          <w:szCs w:val="18"/>
        </w:rPr>
        <w:t>5</w:t>
      </w:r>
      <w:r w:rsidR="00772BA3" w:rsidRPr="00772BA3">
        <w:rPr>
          <w:b/>
          <w:sz w:val="18"/>
          <w:szCs w:val="18"/>
        </w:rPr>
        <w:t>/</w:t>
      </w:r>
      <w:r w:rsidR="002730DD">
        <w:rPr>
          <w:b/>
          <w:sz w:val="18"/>
          <w:szCs w:val="18"/>
        </w:rPr>
        <w:t>11</w:t>
      </w:r>
      <w:r w:rsidR="00772BA3" w:rsidRPr="00772BA3">
        <w:rPr>
          <w:b/>
          <w:sz w:val="18"/>
          <w:szCs w:val="18"/>
        </w:rPr>
        <w:t>/2024</w:t>
      </w:r>
      <w:r w:rsidR="00490388" w:rsidRPr="00772BA3">
        <w:rPr>
          <w:b/>
          <w:sz w:val="18"/>
          <w:szCs w:val="18"/>
        </w:rPr>
        <w:t xml:space="preserve"> saat 17:00’a kadar</w:t>
      </w:r>
      <w:r w:rsidR="00973252" w:rsidRPr="00772BA3">
        <w:rPr>
          <w:b/>
          <w:sz w:val="18"/>
          <w:szCs w:val="18"/>
        </w:rPr>
        <w:t xml:space="preserve"> </w:t>
      </w:r>
      <w:r w:rsidR="00973252" w:rsidRPr="00772BA3">
        <w:rPr>
          <w:bCs/>
          <w:sz w:val="18"/>
          <w:szCs w:val="18"/>
        </w:rPr>
        <w:t xml:space="preserve">Geçici Teminatı TR250001000402083698805058 </w:t>
      </w:r>
      <w:proofErr w:type="spellStart"/>
      <w:r w:rsidR="00973252" w:rsidRPr="00772BA3">
        <w:rPr>
          <w:bCs/>
          <w:sz w:val="18"/>
          <w:szCs w:val="18"/>
        </w:rPr>
        <w:t>nolu</w:t>
      </w:r>
      <w:proofErr w:type="spellEnd"/>
      <w:r w:rsidR="00973252" w:rsidRPr="00772BA3">
        <w:rPr>
          <w:bCs/>
          <w:sz w:val="18"/>
          <w:szCs w:val="18"/>
        </w:rPr>
        <w:t xml:space="preserve"> Saray Başkanlığı banka hesabına ihale sıra numarası yazarak yatırılması ve </w:t>
      </w:r>
      <w:proofErr w:type="spellStart"/>
      <w:r w:rsidR="00973252" w:rsidRPr="00772BA3">
        <w:rPr>
          <w:bCs/>
          <w:sz w:val="18"/>
          <w:szCs w:val="18"/>
        </w:rPr>
        <w:t>Des</w:t>
      </w:r>
      <w:r w:rsidR="00D25240">
        <w:rPr>
          <w:bCs/>
          <w:sz w:val="18"/>
          <w:szCs w:val="18"/>
        </w:rPr>
        <w:t>.</w:t>
      </w:r>
      <w:r w:rsidR="00973252" w:rsidRPr="00772BA3">
        <w:rPr>
          <w:bCs/>
          <w:sz w:val="18"/>
          <w:szCs w:val="18"/>
        </w:rPr>
        <w:t>Hiz</w:t>
      </w:r>
      <w:r w:rsidR="00D25240">
        <w:rPr>
          <w:bCs/>
          <w:sz w:val="18"/>
          <w:szCs w:val="18"/>
        </w:rPr>
        <w:t>.</w:t>
      </w:r>
      <w:r w:rsidR="00973252" w:rsidRPr="00772BA3">
        <w:rPr>
          <w:bCs/>
          <w:sz w:val="18"/>
          <w:szCs w:val="18"/>
        </w:rPr>
        <w:t>Müd</w:t>
      </w:r>
      <w:r w:rsidR="00D25240">
        <w:rPr>
          <w:bCs/>
          <w:sz w:val="18"/>
          <w:szCs w:val="18"/>
        </w:rPr>
        <w:t>.ne</w:t>
      </w:r>
      <w:proofErr w:type="spellEnd"/>
      <w:r w:rsidR="00D25240">
        <w:rPr>
          <w:bCs/>
          <w:sz w:val="18"/>
          <w:szCs w:val="18"/>
        </w:rPr>
        <w:t xml:space="preserve"> </w:t>
      </w:r>
      <w:r w:rsidR="00973252" w:rsidRPr="00772BA3">
        <w:rPr>
          <w:bCs/>
          <w:sz w:val="18"/>
          <w:szCs w:val="18"/>
        </w:rPr>
        <w:t>bizzat gelerek ihale başvuru dosyalarını teslim etmek zorundadırlar.</w:t>
      </w:r>
    </w:p>
    <w:p w14:paraId="2A93DEB6" w14:textId="1C71CC3B" w:rsidR="002B76D4" w:rsidRDefault="008903B2" w:rsidP="00EC57A8">
      <w:pPr>
        <w:pStyle w:val="msonospacing0"/>
        <w:contextualSpacing/>
        <w:jc w:val="both"/>
        <w:rPr>
          <w:sz w:val="18"/>
          <w:szCs w:val="18"/>
        </w:rPr>
      </w:pPr>
      <w:r w:rsidRPr="00772BA3">
        <w:rPr>
          <w:b/>
          <w:sz w:val="18"/>
          <w:szCs w:val="18"/>
        </w:rPr>
        <w:t>MADDE 5-</w:t>
      </w:r>
      <w:r w:rsidRPr="00772BA3">
        <w:rPr>
          <w:noProof/>
          <w:sz w:val="18"/>
          <w:szCs w:val="18"/>
        </w:rPr>
        <w:t>İhaleye katılabilmek için;</w:t>
      </w:r>
      <w:r w:rsidR="00EC57A8">
        <w:rPr>
          <w:noProof/>
          <w:sz w:val="18"/>
          <w:szCs w:val="18"/>
        </w:rPr>
        <w:t xml:space="preserve"> </w:t>
      </w:r>
      <w:r w:rsidRPr="00772BA3">
        <w:rPr>
          <w:b/>
          <w:noProof/>
          <w:sz w:val="18"/>
          <w:szCs w:val="18"/>
        </w:rPr>
        <w:t>a-</w:t>
      </w:r>
      <w:r w:rsidRPr="00772BA3">
        <w:rPr>
          <w:noProof/>
          <w:sz w:val="18"/>
          <w:szCs w:val="18"/>
        </w:rPr>
        <w:t>08.09.1983 tarih</w:t>
      </w:r>
      <w:r w:rsidR="00EC57A8">
        <w:rPr>
          <w:noProof/>
          <w:sz w:val="18"/>
          <w:szCs w:val="18"/>
        </w:rPr>
        <w:t xml:space="preserve"> </w:t>
      </w:r>
      <w:r w:rsidRPr="00772BA3">
        <w:rPr>
          <w:noProof/>
          <w:sz w:val="18"/>
          <w:szCs w:val="18"/>
        </w:rPr>
        <w:t>2886 sayılı D</w:t>
      </w:r>
      <w:r w:rsidR="00D25240">
        <w:rPr>
          <w:noProof/>
          <w:sz w:val="18"/>
          <w:szCs w:val="18"/>
        </w:rPr>
        <w:t xml:space="preserve">.İ.K.nun </w:t>
      </w:r>
      <w:r w:rsidRPr="00772BA3">
        <w:rPr>
          <w:noProof/>
          <w:sz w:val="18"/>
          <w:szCs w:val="18"/>
        </w:rPr>
        <w:t>74.ncü maddesine dayanılarak çıkarılan Yönetmelikte belirtilen niteliklere haiz olmak ve Yönetmelikte açıklanan biçimde teklifte bulunmak ve kiralanması düşünülen taşınmazların tamamı için geçici teminat vermek zorundadırlar.</w:t>
      </w:r>
      <w:r w:rsidR="00EC57A8">
        <w:rPr>
          <w:noProof/>
          <w:sz w:val="18"/>
          <w:szCs w:val="18"/>
        </w:rPr>
        <w:t xml:space="preserve"> </w:t>
      </w:r>
      <w:r w:rsidRPr="00772BA3">
        <w:rPr>
          <w:b/>
          <w:noProof/>
          <w:sz w:val="18"/>
          <w:szCs w:val="18"/>
        </w:rPr>
        <w:t>b-</w:t>
      </w:r>
      <w:r w:rsidRPr="00772BA3">
        <w:rPr>
          <w:b/>
          <w:sz w:val="18"/>
          <w:szCs w:val="18"/>
        </w:rPr>
        <w:t xml:space="preserve">İhaleye iştirak edecek tüm istekliler </w:t>
      </w:r>
      <w:r w:rsidRPr="00772BA3">
        <w:rPr>
          <w:sz w:val="18"/>
          <w:szCs w:val="18"/>
        </w:rPr>
        <w:t>1-Geçici</w:t>
      </w:r>
      <w:r w:rsidR="00AF320A" w:rsidRPr="00772BA3">
        <w:rPr>
          <w:sz w:val="18"/>
          <w:szCs w:val="18"/>
        </w:rPr>
        <w:t xml:space="preserve"> </w:t>
      </w:r>
      <w:proofErr w:type="gramStart"/>
      <w:r w:rsidRPr="00772BA3">
        <w:rPr>
          <w:sz w:val="18"/>
          <w:szCs w:val="18"/>
        </w:rPr>
        <w:t>Teminat(</w:t>
      </w:r>
      <w:proofErr w:type="gramEnd"/>
      <w:r w:rsidRPr="00772BA3">
        <w:rPr>
          <w:sz w:val="18"/>
          <w:szCs w:val="18"/>
        </w:rPr>
        <w:t>veya banka teminat mektubu) ve şartname bedeli Makbuzu. 2-Maliyeye ve Saray Belediyesine Borcu olmadığına dair Belge 3-Adreslerini gösterir belge. 4-Çiftçilik Belgesi veya ÇKS Belgesi (</w:t>
      </w:r>
      <w:proofErr w:type="gramStart"/>
      <w:r w:rsidR="00AF320A" w:rsidRPr="00772BA3">
        <w:rPr>
          <w:sz w:val="18"/>
          <w:szCs w:val="18"/>
        </w:rPr>
        <w:t>1</w:t>
      </w:r>
      <w:r w:rsidR="0016146B">
        <w:rPr>
          <w:sz w:val="18"/>
          <w:szCs w:val="18"/>
        </w:rPr>
        <w:t>den</w:t>
      </w:r>
      <w:proofErr w:type="gramEnd"/>
      <w:r w:rsidR="008464F6">
        <w:rPr>
          <w:sz w:val="18"/>
          <w:szCs w:val="18"/>
        </w:rPr>
        <w:t xml:space="preserve"> </w:t>
      </w:r>
      <w:r w:rsidR="00466589">
        <w:rPr>
          <w:sz w:val="18"/>
          <w:szCs w:val="18"/>
        </w:rPr>
        <w:t>23</w:t>
      </w:r>
      <w:r w:rsidR="0016146B">
        <w:rPr>
          <w:sz w:val="18"/>
          <w:szCs w:val="18"/>
        </w:rPr>
        <w:t>e</w:t>
      </w:r>
      <w:r w:rsidRPr="00772BA3">
        <w:rPr>
          <w:sz w:val="18"/>
          <w:szCs w:val="18"/>
        </w:rPr>
        <w:t xml:space="preserve"> </w:t>
      </w:r>
      <w:r w:rsidR="0016146B">
        <w:rPr>
          <w:sz w:val="18"/>
          <w:szCs w:val="18"/>
        </w:rPr>
        <w:t>kadar</w:t>
      </w:r>
      <w:r w:rsidRPr="00772BA3">
        <w:rPr>
          <w:sz w:val="18"/>
          <w:szCs w:val="18"/>
        </w:rPr>
        <w:t xml:space="preserve"> </w:t>
      </w:r>
      <w:r w:rsidR="0016146B">
        <w:rPr>
          <w:sz w:val="18"/>
          <w:szCs w:val="18"/>
        </w:rPr>
        <w:t xml:space="preserve">olan </w:t>
      </w:r>
      <w:r w:rsidRPr="00772BA3">
        <w:rPr>
          <w:sz w:val="18"/>
          <w:szCs w:val="18"/>
        </w:rPr>
        <w:t>taşınmazlar için)</w:t>
      </w:r>
      <w:r w:rsidR="00C03D05" w:rsidRPr="00772BA3">
        <w:rPr>
          <w:sz w:val="18"/>
          <w:szCs w:val="18"/>
        </w:rPr>
        <w:t>. 5-Vergi Levhası ve faaliyet belgesi</w:t>
      </w:r>
      <w:r w:rsidR="00EC4A8C">
        <w:rPr>
          <w:sz w:val="18"/>
          <w:szCs w:val="18"/>
        </w:rPr>
        <w:t xml:space="preserve"> </w:t>
      </w:r>
      <w:r w:rsidR="00C03D05" w:rsidRPr="00772BA3">
        <w:rPr>
          <w:sz w:val="18"/>
          <w:szCs w:val="18"/>
        </w:rPr>
        <w:t>(</w:t>
      </w:r>
      <w:proofErr w:type="gramStart"/>
      <w:r w:rsidR="00466589">
        <w:rPr>
          <w:sz w:val="18"/>
          <w:szCs w:val="18"/>
        </w:rPr>
        <w:t>30</w:t>
      </w:r>
      <w:r w:rsidR="0016146B">
        <w:rPr>
          <w:sz w:val="18"/>
          <w:szCs w:val="18"/>
        </w:rPr>
        <w:t>d</w:t>
      </w:r>
      <w:r w:rsidR="00466589">
        <w:rPr>
          <w:sz w:val="18"/>
          <w:szCs w:val="18"/>
        </w:rPr>
        <w:t>a</w:t>
      </w:r>
      <w:r w:rsidR="0016146B">
        <w:rPr>
          <w:sz w:val="18"/>
          <w:szCs w:val="18"/>
        </w:rPr>
        <w:t>n</w:t>
      </w:r>
      <w:proofErr w:type="gramEnd"/>
      <w:r w:rsidR="008464F6">
        <w:rPr>
          <w:sz w:val="18"/>
          <w:szCs w:val="18"/>
        </w:rPr>
        <w:t xml:space="preserve"> </w:t>
      </w:r>
      <w:r w:rsidR="00466589">
        <w:rPr>
          <w:sz w:val="18"/>
          <w:szCs w:val="18"/>
        </w:rPr>
        <w:t>47y</w:t>
      </w:r>
      <w:r w:rsidR="0016146B">
        <w:rPr>
          <w:sz w:val="18"/>
          <w:szCs w:val="18"/>
        </w:rPr>
        <w:t>e kadar olan</w:t>
      </w:r>
      <w:r w:rsidR="00C03D05" w:rsidRPr="00772BA3">
        <w:rPr>
          <w:sz w:val="18"/>
          <w:szCs w:val="18"/>
        </w:rPr>
        <w:t xml:space="preserve"> taşınmazlar için)</w:t>
      </w:r>
      <w:r w:rsidR="00EC57A8">
        <w:rPr>
          <w:sz w:val="18"/>
          <w:szCs w:val="18"/>
        </w:rPr>
        <w:t xml:space="preserve"> </w:t>
      </w:r>
      <w:r w:rsidRPr="00772BA3">
        <w:rPr>
          <w:b/>
          <w:sz w:val="18"/>
          <w:szCs w:val="18"/>
        </w:rPr>
        <w:t>Gerçek Kişi</w:t>
      </w:r>
      <w:r w:rsidR="009936DA" w:rsidRPr="00772BA3">
        <w:rPr>
          <w:b/>
          <w:sz w:val="18"/>
          <w:szCs w:val="18"/>
        </w:rPr>
        <w:t xml:space="preserve"> </w:t>
      </w:r>
      <w:r w:rsidRPr="00772BA3">
        <w:rPr>
          <w:sz w:val="18"/>
          <w:szCs w:val="18"/>
        </w:rPr>
        <w:t xml:space="preserve">1-Kimlik Fotokopisi </w:t>
      </w:r>
      <w:r w:rsidRPr="00772BA3">
        <w:rPr>
          <w:b/>
          <w:bCs/>
          <w:sz w:val="18"/>
          <w:szCs w:val="18"/>
        </w:rPr>
        <w:t>Tüzel Kişi</w:t>
      </w:r>
      <w:r w:rsidR="009936DA" w:rsidRPr="00772BA3">
        <w:rPr>
          <w:b/>
          <w:bCs/>
          <w:sz w:val="18"/>
          <w:szCs w:val="18"/>
        </w:rPr>
        <w:t xml:space="preserve"> </w:t>
      </w:r>
      <w:r w:rsidRPr="00772BA3">
        <w:rPr>
          <w:sz w:val="18"/>
          <w:szCs w:val="18"/>
        </w:rPr>
        <w:t xml:space="preserve">Teklif vermeye yetkili olduğunu gösteren noter tasdikli imza beyannamesi </w:t>
      </w:r>
      <w:r w:rsidRPr="00772BA3">
        <w:rPr>
          <w:b/>
          <w:bCs/>
          <w:sz w:val="18"/>
          <w:szCs w:val="18"/>
        </w:rPr>
        <w:t>Vakıflar</w:t>
      </w:r>
      <w:r w:rsidR="009936DA" w:rsidRPr="00772BA3">
        <w:rPr>
          <w:b/>
          <w:bCs/>
          <w:sz w:val="18"/>
          <w:szCs w:val="18"/>
        </w:rPr>
        <w:t xml:space="preserve"> </w:t>
      </w:r>
      <w:r w:rsidRPr="00772BA3">
        <w:rPr>
          <w:sz w:val="18"/>
          <w:szCs w:val="18"/>
        </w:rPr>
        <w:t xml:space="preserve">1-İhale katılmak üzere </w:t>
      </w:r>
      <w:r w:rsidR="009936DA" w:rsidRPr="00772BA3">
        <w:rPr>
          <w:sz w:val="18"/>
          <w:szCs w:val="18"/>
        </w:rPr>
        <w:t>yetkili organ tarafından alınmış kararın aslı veya noter tasdikli sureti ve ihaleye katılmak üzere yetkilendirilen kişinin noter tasdikli imza sirküsü.</w:t>
      </w:r>
      <w:r w:rsidRPr="00772BA3">
        <w:rPr>
          <w:sz w:val="18"/>
          <w:szCs w:val="18"/>
        </w:rPr>
        <w:t xml:space="preserve"> </w:t>
      </w:r>
      <w:r w:rsidRPr="00772BA3">
        <w:rPr>
          <w:b/>
          <w:sz w:val="18"/>
          <w:szCs w:val="18"/>
        </w:rPr>
        <w:t>Kooperatifle</w:t>
      </w:r>
      <w:r w:rsidRPr="00772BA3">
        <w:rPr>
          <w:sz w:val="18"/>
          <w:szCs w:val="18"/>
        </w:rPr>
        <w:t>r</w:t>
      </w:r>
      <w:r w:rsidR="009936DA" w:rsidRPr="00772BA3">
        <w:rPr>
          <w:sz w:val="18"/>
          <w:szCs w:val="18"/>
        </w:rPr>
        <w:t xml:space="preserve"> </w:t>
      </w:r>
      <w:r w:rsidRPr="00772BA3">
        <w:rPr>
          <w:sz w:val="18"/>
          <w:szCs w:val="18"/>
        </w:rPr>
        <w:t>1-İmza Sirkülerini, Yetki Belgesi 2-Faaliyet Belgesi (Zirai Faaliyet)</w:t>
      </w:r>
      <w:r w:rsidR="009936DA" w:rsidRPr="00772BA3">
        <w:rPr>
          <w:sz w:val="18"/>
          <w:szCs w:val="18"/>
        </w:rPr>
        <w:t xml:space="preserve"> </w:t>
      </w:r>
      <w:r w:rsidR="009936DA" w:rsidRPr="00772BA3">
        <w:rPr>
          <w:b/>
          <w:bCs/>
          <w:sz w:val="18"/>
          <w:szCs w:val="18"/>
        </w:rPr>
        <w:t xml:space="preserve">Dernekler </w:t>
      </w:r>
      <w:r w:rsidR="009936DA" w:rsidRPr="00772BA3">
        <w:rPr>
          <w:sz w:val="18"/>
          <w:szCs w:val="18"/>
        </w:rPr>
        <w:t xml:space="preserve">1-İhaleye katılmak üzere yetkilendirdiği kişiyi belirten karar defterinin ilgili sayfasının noter tasdikli sureti ve yetkilin noter tasdikli imza beyannamesi, 2-Dernek Tüzüğünün noter tasdikli sureti. </w:t>
      </w:r>
      <w:r w:rsidRPr="00772BA3">
        <w:rPr>
          <w:b/>
          <w:sz w:val="18"/>
          <w:szCs w:val="18"/>
        </w:rPr>
        <w:t>Şirketler</w:t>
      </w:r>
      <w:r w:rsidRPr="00772BA3">
        <w:rPr>
          <w:sz w:val="18"/>
          <w:szCs w:val="18"/>
        </w:rPr>
        <w:t>;1-İmza Sirkülerini</w:t>
      </w:r>
      <w:r w:rsidR="00A70158">
        <w:rPr>
          <w:sz w:val="18"/>
          <w:szCs w:val="18"/>
        </w:rPr>
        <w:t xml:space="preserve"> </w:t>
      </w:r>
      <w:r w:rsidRPr="00772BA3">
        <w:rPr>
          <w:sz w:val="18"/>
          <w:szCs w:val="18"/>
        </w:rPr>
        <w:t>(Yetkilisi ihaleye gelecek ise) 2-Faaliyet Belgesi</w:t>
      </w:r>
      <w:r w:rsidR="00A70158">
        <w:rPr>
          <w:sz w:val="18"/>
          <w:szCs w:val="18"/>
        </w:rPr>
        <w:t xml:space="preserve"> </w:t>
      </w:r>
      <w:r w:rsidRPr="00772BA3">
        <w:rPr>
          <w:sz w:val="18"/>
          <w:szCs w:val="18"/>
        </w:rPr>
        <w:t>(Zirai Faaliyet) 3-İmza Beyannamesi</w:t>
      </w:r>
      <w:r w:rsidR="00A70158">
        <w:rPr>
          <w:sz w:val="18"/>
          <w:szCs w:val="18"/>
        </w:rPr>
        <w:t xml:space="preserve"> </w:t>
      </w:r>
      <w:r w:rsidRPr="00772BA3">
        <w:rPr>
          <w:sz w:val="18"/>
          <w:szCs w:val="18"/>
        </w:rPr>
        <w:t>(Şirket Yetkilisinin Vekâlet verdiği kişiye ait)</w:t>
      </w:r>
      <w:r w:rsidR="00A70158">
        <w:rPr>
          <w:sz w:val="18"/>
          <w:szCs w:val="18"/>
        </w:rPr>
        <w:t xml:space="preserve"> </w:t>
      </w:r>
      <w:r w:rsidRPr="00772BA3">
        <w:rPr>
          <w:sz w:val="18"/>
          <w:szCs w:val="18"/>
        </w:rPr>
        <w:t>4-Şirket Yetki Belgesi 5-Ticaret Sicil Gazetesi</w:t>
      </w:r>
      <w:r w:rsidR="009936DA" w:rsidRPr="00772BA3">
        <w:rPr>
          <w:sz w:val="18"/>
          <w:szCs w:val="18"/>
        </w:rPr>
        <w:t xml:space="preserve"> 6-Şirket ortaklığı varsa ortaklık belgesi</w:t>
      </w:r>
      <w:r w:rsidR="00EC57A8">
        <w:rPr>
          <w:sz w:val="18"/>
          <w:szCs w:val="18"/>
        </w:rPr>
        <w:t xml:space="preserve"> </w:t>
      </w:r>
      <w:r w:rsidRPr="00772BA3">
        <w:rPr>
          <w:b/>
          <w:sz w:val="18"/>
          <w:szCs w:val="18"/>
        </w:rPr>
        <w:t xml:space="preserve">İstekliler adına vekâleten ihaleye </w:t>
      </w:r>
      <w:r w:rsidR="009936DA" w:rsidRPr="00772BA3">
        <w:rPr>
          <w:b/>
          <w:sz w:val="18"/>
          <w:szCs w:val="18"/>
        </w:rPr>
        <w:t>katılım ha</w:t>
      </w:r>
      <w:r w:rsidRPr="00772BA3">
        <w:rPr>
          <w:b/>
          <w:sz w:val="18"/>
          <w:szCs w:val="18"/>
        </w:rPr>
        <w:t>linde</w:t>
      </w:r>
      <w:r w:rsidR="009936DA" w:rsidRPr="00772BA3">
        <w:rPr>
          <w:sz w:val="18"/>
          <w:szCs w:val="18"/>
        </w:rPr>
        <w:t xml:space="preserve"> </w:t>
      </w:r>
      <w:r w:rsidRPr="00772BA3">
        <w:rPr>
          <w:sz w:val="18"/>
          <w:szCs w:val="18"/>
        </w:rPr>
        <w:t xml:space="preserve">Noter Onaylı Vekâletnameleri ile Vekilinin Noter Tasdikli İmza </w:t>
      </w:r>
      <w:r w:rsidR="009936DA" w:rsidRPr="00772BA3">
        <w:rPr>
          <w:sz w:val="18"/>
          <w:szCs w:val="18"/>
        </w:rPr>
        <w:t>Beyannamesi</w:t>
      </w:r>
      <w:r w:rsidR="00EC57A8">
        <w:rPr>
          <w:sz w:val="18"/>
          <w:szCs w:val="18"/>
        </w:rPr>
        <w:t xml:space="preserve"> </w:t>
      </w:r>
      <w:r w:rsidRPr="00772BA3">
        <w:rPr>
          <w:b/>
          <w:sz w:val="18"/>
          <w:szCs w:val="18"/>
        </w:rPr>
        <w:t>c-Şartname Bedeli bedeli;</w:t>
      </w:r>
      <w:r w:rsidR="00CF6B5E" w:rsidRPr="00772BA3">
        <w:rPr>
          <w:b/>
          <w:sz w:val="18"/>
          <w:szCs w:val="18"/>
        </w:rPr>
        <w:t>500</w:t>
      </w:r>
      <w:r w:rsidRPr="00772BA3">
        <w:rPr>
          <w:b/>
          <w:sz w:val="18"/>
          <w:szCs w:val="18"/>
        </w:rPr>
        <w:t>,00-TL</w:t>
      </w:r>
      <w:r w:rsidR="00EC57A8">
        <w:rPr>
          <w:sz w:val="18"/>
          <w:szCs w:val="18"/>
        </w:rPr>
        <w:t xml:space="preserve"> </w:t>
      </w:r>
      <w:r w:rsidRPr="00772BA3">
        <w:rPr>
          <w:sz w:val="18"/>
          <w:szCs w:val="18"/>
        </w:rPr>
        <w:t xml:space="preserve">olup, şartname </w:t>
      </w:r>
      <w:proofErr w:type="spellStart"/>
      <w:r w:rsidRPr="00772BA3">
        <w:rPr>
          <w:sz w:val="18"/>
          <w:szCs w:val="18"/>
        </w:rPr>
        <w:t>Des</w:t>
      </w:r>
      <w:proofErr w:type="spellEnd"/>
      <w:r w:rsidR="00EC57A8">
        <w:rPr>
          <w:sz w:val="18"/>
          <w:szCs w:val="18"/>
        </w:rPr>
        <w:t>.</w:t>
      </w:r>
      <w:r w:rsidRPr="00772BA3">
        <w:rPr>
          <w:sz w:val="18"/>
          <w:szCs w:val="18"/>
        </w:rPr>
        <w:t xml:space="preserve"> </w:t>
      </w:r>
      <w:proofErr w:type="spellStart"/>
      <w:r w:rsidRPr="00772BA3">
        <w:rPr>
          <w:sz w:val="18"/>
          <w:szCs w:val="18"/>
        </w:rPr>
        <w:t>Hiz</w:t>
      </w:r>
      <w:proofErr w:type="spellEnd"/>
      <w:r w:rsidR="00EC57A8">
        <w:rPr>
          <w:sz w:val="18"/>
          <w:szCs w:val="18"/>
        </w:rPr>
        <w:t>.</w:t>
      </w:r>
      <w:r w:rsidRPr="00772BA3">
        <w:rPr>
          <w:sz w:val="18"/>
          <w:szCs w:val="18"/>
        </w:rPr>
        <w:t xml:space="preserve"> </w:t>
      </w:r>
      <w:proofErr w:type="spellStart"/>
      <w:r w:rsidRPr="00772BA3">
        <w:rPr>
          <w:sz w:val="18"/>
          <w:szCs w:val="18"/>
        </w:rPr>
        <w:t>Müd</w:t>
      </w:r>
      <w:proofErr w:type="spellEnd"/>
      <w:r w:rsidR="00EC57A8">
        <w:rPr>
          <w:sz w:val="18"/>
          <w:szCs w:val="18"/>
        </w:rPr>
        <w:t>.</w:t>
      </w:r>
      <w:r w:rsidRPr="00772BA3">
        <w:rPr>
          <w:sz w:val="18"/>
          <w:szCs w:val="18"/>
        </w:rPr>
        <w:t>’</w:t>
      </w:r>
      <w:proofErr w:type="spellStart"/>
      <w:r w:rsidRPr="00772BA3">
        <w:rPr>
          <w:sz w:val="18"/>
          <w:szCs w:val="18"/>
        </w:rPr>
        <w:t>nden</w:t>
      </w:r>
      <w:proofErr w:type="spellEnd"/>
      <w:r w:rsidRPr="00772BA3">
        <w:rPr>
          <w:sz w:val="18"/>
          <w:szCs w:val="18"/>
        </w:rPr>
        <w:t xml:space="preserve"> temin edilebilir.</w:t>
      </w:r>
      <w:bookmarkEnd w:id="0"/>
    </w:p>
    <w:tbl>
      <w:tblPr>
        <w:tblW w:w="8435" w:type="dxa"/>
        <w:tblInd w:w="9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080"/>
        <w:gridCol w:w="997"/>
        <w:gridCol w:w="517"/>
        <w:gridCol w:w="1014"/>
        <w:gridCol w:w="719"/>
        <w:gridCol w:w="1134"/>
        <w:gridCol w:w="992"/>
        <w:gridCol w:w="532"/>
      </w:tblGrid>
      <w:tr w:rsidR="002B76D4" w:rsidRPr="002B76D4" w14:paraId="2642B8F2" w14:textId="77777777" w:rsidTr="008464F6">
        <w:trPr>
          <w:trHeight w:val="5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C4B0" w14:textId="77777777" w:rsidR="002B76D4" w:rsidRPr="002B76D4" w:rsidRDefault="002B76D4" w:rsidP="002B76D4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2B76D4">
              <w:rPr>
                <w:rFonts w:cs="Calibri"/>
                <w:b/>
                <w:bCs/>
                <w:sz w:val="16"/>
                <w:szCs w:val="16"/>
              </w:rPr>
              <w:t>S.No</w:t>
            </w:r>
            <w:proofErr w:type="spellEnd"/>
            <w:proofErr w:type="gram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2D3BE0" w14:textId="77777777" w:rsidR="002B76D4" w:rsidRPr="002B76D4" w:rsidRDefault="002B76D4" w:rsidP="002B76D4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2B76D4">
              <w:rPr>
                <w:rFonts w:cs="Calibri"/>
                <w:b/>
                <w:bCs/>
                <w:sz w:val="16"/>
                <w:szCs w:val="16"/>
              </w:rPr>
              <w:t>MAHALLE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ED318" w14:textId="77777777" w:rsidR="002B76D4" w:rsidRPr="002B76D4" w:rsidRDefault="002B76D4" w:rsidP="002B76D4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2B76D4">
              <w:rPr>
                <w:rFonts w:cs="Calibri"/>
                <w:b/>
                <w:bCs/>
                <w:sz w:val="16"/>
                <w:szCs w:val="16"/>
              </w:rPr>
              <w:t xml:space="preserve">ADA/PARSEL </w:t>
            </w:r>
            <w:r w:rsidRPr="002B76D4">
              <w:rPr>
                <w:rFonts w:cs="Calibri"/>
                <w:b/>
                <w:bCs/>
                <w:sz w:val="16"/>
                <w:szCs w:val="16"/>
              </w:rPr>
              <w:br/>
              <w:t>ADRES/NUMARATAJ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2DF0" w14:textId="77777777" w:rsidR="002B76D4" w:rsidRPr="002B76D4" w:rsidRDefault="002B76D4" w:rsidP="002B76D4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2B76D4">
              <w:rPr>
                <w:rFonts w:cs="Calibri"/>
                <w:b/>
                <w:bCs/>
                <w:sz w:val="16"/>
                <w:szCs w:val="16"/>
              </w:rPr>
              <w:t>YÜZÖLÇÜMÜ (m²)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3171" w14:textId="77777777" w:rsidR="002B76D4" w:rsidRPr="002B76D4" w:rsidRDefault="002B76D4" w:rsidP="002B76D4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2B76D4">
              <w:rPr>
                <w:rFonts w:cs="Calibri"/>
                <w:b/>
                <w:bCs/>
                <w:sz w:val="16"/>
                <w:szCs w:val="16"/>
              </w:rPr>
              <w:t>CİNSİ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B36A" w14:textId="77777777" w:rsidR="002B76D4" w:rsidRPr="002B76D4" w:rsidRDefault="002B76D4" w:rsidP="002B76D4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2B76D4">
              <w:rPr>
                <w:rFonts w:cs="Calibri"/>
                <w:b/>
                <w:bCs/>
                <w:sz w:val="16"/>
                <w:szCs w:val="16"/>
              </w:rPr>
              <w:t xml:space="preserve"> MUHAMMEN BEDEL(TL) </w:t>
            </w:r>
            <w:r w:rsidRPr="002B76D4">
              <w:rPr>
                <w:rFonts w:cs="Calibri"/>
                <w:b/>
                <w:bCs/>
                <w:sz w:val="16"/>
                <w:szCs w:val="16"/>
              </w:rPr>
              <w:br/>
              <w:t>1 YILLIK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AA8C" w14:textId="77777777" w:rsidR="002B76D4" w:rsidRPr="002B76D4" w:rsidRDefault="002B76D4" w:rsidP="002B76D4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2B76D4">
              <w:rPr>
                <w:rFonts w:cs="Calibri"/>
                <w:b/>
                <w:bCs/>
                <w:sz w:val="16"/>
                <w:szCs w:val="16"/>
              </w:rPr>
              <w:t xml:space="preserve">GEÇİCİ TEMİNAT (TL) 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89CF" w14:textId="77777777" w:rsidR="002B76D4" w:rsidRPr="002B76D4" w:rsidRDefault="002B76D4" w:rsidP="002B76D4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2B76D4">
              <w:rPr>
                <w:rFonts w:cs="Calibri"/>
                <w:b/>
                <w:bCs/>
                <w:sz w:val="16"/>
                <w:szCs w:val="16"/>
              </w:rPr>
              <w:t>İHALE SAATİ</w:t>
            </w:r>
          </w:p>
        </w:tc>
      </w:tr>
      <w:tr w:rsidR="002B76D4" w:rsidRPr="002B76D4" w14:paraId="1499D166" w14:textId="77777777" w:rsidTr="008464F6">
        <w:trPr>
          <w:trHeight w:val="1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E138" w14:textId="77777777" w:rsidR="002B76D4" w:rsidRPr="002B76D4" w:rsidRDefault="002B76D4" w:rsidP="002B76D4">
            <w:pPr>
              <w:spacing w:after="0" w:line="240" w:lineRule="auto"/>
              <w:contextualSpacing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2238" w14:textId="77777777" w:rsidR="002B76D4" w:rsidRPr="002B76D4" w:rsidRDefault="002B76D4" w:rsidP="002B76D4">
            <w:pPr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BAHÇEDERE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A85D" w14:textId="77777777" w:rsidR="002B76D4" w:rsidRPr="002B76D4" w:rsidRDefault="002B76D4" w:rsidP="002B76D4">
            <w:pPr>
              <w:spacing w:after="0" w:line="240" w:lineRule="auto"/>
              <w:contextualSpacing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F8CF" w14:textId="77777777" w:rsidR="002B76D4" w:rsidRPr="002B76D4" w:rsidRDefault="002B76D4" w:rsidP="002B76D4">
            <w:pPr>
              <w:spacing w:after="0" w:line="240" w:lineRule="auto"/>
              <w:contextualSpacing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1529" w14:textId="77777777" w:rsidR="002B76D4" w:rsidRPr="002B76D4" w:rsidRDefault="002B76D4" w:rsidP="002B76D4">
            <w:pPr>
              <w:spacing w:after="0" w:line="240" w:lineRule="auto"/>
              <w:contextualSpacing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7.793,15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9850" w14:textId="77777777" w:rsidR="002B76D4" w:rsidRPr="002B76D4" w:rsidRDefault="002B76D4" w:rsidP="002B76D4">
            <w:pPr>
              <w:spacing w:after="0" w:line="240" w:lineRule="auto"/>
              <w:contextualSpacing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2DC5" w14:textId="77777777" w:rsidR="002B76D4" w:rsidRPr="002B76D4" w:rsidRDefault="002B76D4" w:rsidP="002B76D4">
            <w:pPr>
              <w:spacing w:after="0" w:line="240" w:lineRule="auto"/>
              <w:contextualSpacing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7.403,49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D050" w14:textId="77777777" w:rsidR="002B76D4" w:rsidRPr="002B76D4" w:rsidRDefault="002B76D4" w:rsidP="002B76D4">
            <w:pPr>
              <w:spacing w:after="0" w:line="240" w:lineRule="auto"/>
              <w:contextualSpacing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445,00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3659" w14:textId="77777777" w:rsidR="002B76D4" w:rsidRPr="002B76D4" w:rsidRDefault="002B76D4" w:rsidP="002B76D4">
            <w:pPr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13:25</w:t>
            </w:r>
          </w:p>
        </w:tc>
      </w:tr>
      <w:tr w:rsidR="002B76D4" w:rsidRPr="002B76D4" w14:paraId="0DD27506" w14:textId="77777777" w:rsidTr="008464F6">
        <w:trPr>
          <w:trHeight w:val="1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F119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2B04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BAHÇEKÖY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17B0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8F9B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10E4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2.078,36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BDAA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FD7F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1.974,44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C9B5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119,00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CCB2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13:27</w:t>
            </w:r>
          </w:p>
        </w:tc>
      </w:tr>
      <w:tr w:rsidR="002B76D4" w:rsidRPr="002B76D4" w14:paraId="10C4CDD4" w14:textId="77777777" w:rsidTr="008464F6">
        <w:trPr>
          <w:trHeight w:val="1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2F09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4D86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BÜYÜKYONCALI/AZİZİYE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050A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2043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381D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5E17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10.396,10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82FA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9CDD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9.876,30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C7CA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593,00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73D0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13:29</w:t>
            </w:r>
          </w:p>
        </w:tc>
      </w:tr>
      <w:tr w:rsidR="002B76D4" w:rsidRPr="002B76D4" w14:paraId="35D38443" w14:textId="77777777" w:rsidTr="008464F6">
        <w:trPr>
          <w:trHeight w:val="1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FAA1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F0AA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BÜYÜKYONCALI/ATATÜRK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A576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1998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9BDF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AB87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4.365,81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3B01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4A7D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4.147,52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6EEE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249,00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9247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13:31</w:t>
            </w:r>
          </w:p>
        </w:tc>
      </w:tr>
      <w:tr w:rsidR="002B76D4" w:rsidRPr="002B76D4" w14:paraId="43BE4A0F" w14:textId="77777777" w:rsidTr="008464F6">
        <w:trPr>
          <w:trHeight w:val="1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C959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07FD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BÜYÜKYONCALI/ATATÜRK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58A3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1998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5C59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BB58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10.635,23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DFEF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99CE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10.103,47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66B4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607,00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CC66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13:33</w:t>
            </w:r>
          </w:p>
        </w:tc>
      </w:tr>
      <w:tr w:rsidR="002B76D4" w:rsidRPr="002B76D4" w14:paraId="2D5E5D44" w14:textId="77777777" w:rsidTr="008464F6">
        <w:trPr>
          <w:trHeight w:val="1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F597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A163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BÜYÜKYONCALI/ATATÜRK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0C6F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1996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E461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1FDA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2.102,79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B408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5578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1.997,65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D022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85C9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13:35</w:t>
            </w:r>
          </w:p>
        </w:tc>
      </w:tr>
      <w:tr w:rsidR="002B76D4" w:rsidRPr="002B76D4" w14:paraId="2E44E0B4" w14:textId="77777777" w:rsidTr="008464F6">
        <w:trPr>
          <w:trHeight w:val="1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CD1A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184B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DEMİRLER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B169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03E1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9671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4.465,76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66BB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ÇAYIR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1389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4.242,47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557E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255,00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C41A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13:37</w:t>
            </w:r>
          </w:p>
        </w:tc>
      </w:tr>
      <w:tr w:rsidR="002B76D4" w:rsidRPr="002B76D4" w14:paraId="72732541" w14:textId="77777777" w:rsidTr="008464F6">
        <w:trPr>
          <w:trHeight w:val="1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2944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E14F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GÜNGÖRMEZ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51BD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A8C9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FACB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9.005,07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F413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2478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8.554,82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BF7A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514,00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616C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13:39</w:t>
            </w:r>
          </w:p>
        </w:tc>
      </w:tr>
      <w:tr w:rsidR="002B76D4" w:rsidRPr="002B76D4" w14:paraId="346C7C98" w14:textId="77777777" w:rsidTr="008464F6">
        <w:trPr>
          <w:trHeight w:val="1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1138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6CAE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KADIKÖY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3929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AD97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4F94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4.309,20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8C72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EDA4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4.093,74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B314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246,00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BB89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13:41</w:t>
            </w:r>
          </w:p>
        </w:tc>
      </w:tr>
      <w:tr w:rsidR="002B76D4" w:rsidRPr="002B76D4" w14:paraId="0B4B5AA8" w14:textId="77777777" w:rsidTr="008464F6">
        <w:trPr>
          <w:trHeight w:val="1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9694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90EC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KARABÜRÇEK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6974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5811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553F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4041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ECCF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4.275,00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89F5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257,00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3DCB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13:43</w:t>
            </w:r>
          </w:p>
        </w:tc>
      </w:tr>
      <w:tr w:rsidR="002B76D4" w:rsidRPr="002B76D4" w14:paraId="40418CBA" w14:textId="77777777" w:rsidTr="008464F6">
        <w:trPr>
          <w:trHeight w:val="1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A490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17BB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KÜÇÜKYONCALI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3E98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2901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F8C2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2.521,86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0BCF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DC2A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2.395,77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1A89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144,00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ED75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13:45</w:t>
            </w:r>
          </w:p>
        </w:tc>
      </w:tr>
      <w:tr w:rsidR="002B76D4" w:rsidRPr="002B76D4" w14:paraId="0A5C135C" w14:textId="77777777" w:rsidTr="008464F6">
        <w:trPr>
          <w:trHeight w:val="1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92A3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539A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KÜÇÜKYONCALI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135D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9726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67C5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17.315,56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B7AC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ÇAYIR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29C9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16.449,78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D7DE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987,00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1CF0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13:47</w:t>
            </w:r>
          </w:p>
        </w:tc>
      </w:tr>
      <w:tr w:rsidR="002B76D4" w:rsidRPr="002B76D4" w14:paraId="4C79538A" w14:textId="77777777" w:rsidTr="008464F6">
        <w:trPr>
          <w:trHeight w:val="1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60AE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A5CA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KÜÇÜKYONCALI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012A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6660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3A9C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6.495,64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1BF5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6311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6.170,86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4D95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371,00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0EC4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13:49</w:t>
            </w:r>
          </w:p>
        </w:tc>
      </w:tr>
      <w:tr w:rsidR="002B76D4" w:rsidRPr="002B76D4" w14:paraId="5BFFE396" w14:textId="77777777" w:rsidTr="008464F6">
        <w:trPr>
          <w:trHeight w:val="1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A2E8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8CF2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KÜÇÜKYONCALI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2AFC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BDD1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843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E493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10.068,68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B996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95B1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9.565,25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9E36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274,00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61A6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13:51</w:t>
            </w:r>
          </w:p>
        </w:tc>
      </w:tr>
      <w:tr w:rsidR="002B76D4" w:rsidRPr="002B76D4" w14:paraId="63B878D3" w14:textId="77777777" w:rsidTr="008464F6">
        <w:trPr>
          <w:trHeight w:val="1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D9DF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F476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KÜÇÜKYONCALI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3268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7A99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2FFA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1.998,14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4EFB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BFC2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1.898,23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67BE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114,00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BDF1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13:53</w:t>
            </w:r>
          </w:p>
        </w:tc>
      </w:tr>
      <w:tr w:rsidR="002B76D4" w:rsidRPr="002B76D4" w14:paraId="61146C9C" w14:textId="77777777" w:rsidTr="008464F6">
        <w:trPr>
          <w:trHeight w:val="1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3249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E91F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KÜÇÜKYONCALI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127F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4982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E2FB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8.265,95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A076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8A35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7.852,65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0E11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472,00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4A7C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13:55</w:t>
            </w:r>
          </w:p>
        </w:tc>
      </w:tr>
      <w:tr w:rsidR="002B76D4" w:rsidRPr="002B76D4" w14:paraId="18878944" w14:textId="77777777" w:rsidTr="008464F6">
        <w:trPr>
          <w:trHeight w:val="1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765C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9185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BEYAZKÖY/SERVİ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7CF3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43C0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15E8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1.200,28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5A8B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6AAD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1.140,27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4312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69,00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C34F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13:57</w:t>
            </w:r>
          </w:p>
        </w:tc>
      </w:tr>
      <w:tr w:rsidR="002B76D4" w:rsidRPr="002B76D4" w14:paraId="3E0FB6F3" w14:textId="77777777" w:rsidTr="008464F6">
        <w:trPr>
          <w:trHeight w:val="1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A7D5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5DB5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BEYAZKÖY/SERVİ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E5F6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D5D9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CA9C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1.684,58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A85A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4AD4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1.600,35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8175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97,00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2233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13:59</w:t>
            </w:r>
          </w:p>
        </w:tc>
      </w:tr>
      <w:tr w:rsidR="002B76D4" w:rsidRPr="002B76D4" w14:paraId="1774A194" w14:textId="77777777" w:rsidTr="008464F6">
        <w:trPr>
          <w:trHeight w:val="1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597F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5971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BEYAZKÖY/SERVİ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2B13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6EBE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25CC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3.667,02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D47C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ÇAYIR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5690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3.483,67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B106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210,00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08EF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14:01</w:t>
            </w:r>
          </w:p>
        </w:tc>
      </w:tr>
      <w:tr w:rsidR="002B76D4" w:rsidRPr="002B76D4" w14:paraId="1AFCCAF4" w14:textId="77777777" w:rsidTr="008464F6">
        <w:trPr>
          <w:trHeight w:val="1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5BD7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4655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BEYAZKÖY/SERVİ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1534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3C10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194A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1.541,63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FFE1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ÇAYIR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25F8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1.464,55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5CA8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88,00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7067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14:03</w:t>
            </w:r>
          </w:p>
        </w:tc>
      </w:tr>
      <w:tr w:rsidR="002B76D4" w:rsidRPr="002B76D4" w14:paraId="6549FC1B" w14:textId="77777777" w:rsidTr="008464F6">
        <w:trPr>
          <w:trHeight w:val="1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BA92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5B43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SOFULAR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0CA8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5169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14D0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35.593,47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7070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62B6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33.813,80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BAC7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2.029,00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5C41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14:05</w:t>
            </w:r>
          </w:p>
        </w:tc>
      </w:tr>
      <w:tr w:rsidR="002B76D4" w:rsidRPr="002B76D4" w14:paraId="207DBED1" w14:textId="77777777" w:rsidTr="008464F6">
        <w:trPr>
          <w:trHeight w:val="1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977C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5DAB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SOFULAR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38FF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5A3E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BA91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20.103,41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0F70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0F76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19.098,24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D832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1.146,00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9DB9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14:07</w:t>
            </w:r>
          </w:p>
        </w:tc>
      </w:tr>
      <w:tr w:rsidR="002B76D4" w:rsidRPr="002B76D4" w14:paraId="3C2E2A5D" w14:textId="77777777" w:rsidTr="008464F6">
        <w:trPr>
          <w:trHeight w:val="1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1C7D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A29B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SOFULAR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DAD0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5AD7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DEEC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44.695,92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BE08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TARLA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F886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42.461,12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E852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2.548,00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821B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14:09</w:t>
            </w:r>
          </w:p>
        </w:tc>
      </w:tr>
      <w:tr w:rsidR="002B76D4" w:rsidRPr="002B76D4" w14:paraId="5C3E9807" w14:textId="77777777" w:rsidTr="008464F6">
        <w:trPr>
          <w:trHeight w:val="1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027B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81A94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AYVACIK MAH.1003 SOK.NO:23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56D7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KANTAR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3CFC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37.800,00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894F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3.402,00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558A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14:11</w:t>
            </w:r>
          </w:p>
        </w:tc>
      </w:tr>
      <w:tr w:rsidR="002B76D4" w:rsidRPr="002B76D4" w14:paraId="287C94B2" w14:textId="77777777" w:rsidTr="008464F6">
        <w:trPr>
          <w:trHeight w:val="1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18FC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A7097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BAHÇEKÖY MAH. SULTANBAHÇE CAD. NO:15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F9B2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KANTAR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D4EA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F823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3C79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14:13</w:t>
            </w:r>
          </w:p>
        </w:tc>
      </w:tr>
      <w:tr w:rsidR="002B76D4" w:rsidRPr="002B76D4" w14:paraId="4811D795" w14:textId="77777777" w:rsidTr="008464F6">
        <w:trPr>
          <w:trHeight w:val="1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46FB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CEE9E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BEYAZKÖY MAH. SEZER SOK.NO:1/2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D84D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KANTAR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BE97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32.400,00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7EAC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2.916,00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61D3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14:15</w:t>
            </w:r>
          </w:p>
        </w:tc>
      </w:tr>
      <w:tr w:rsidR="002B76D4" w:rsidRPr="002B76D4" w14:paraId="13AD79CE" w14:textId="77777777" w:rsidTr="008464F6">
        <w:trPr>
          <w:trHeight w:val="1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59C0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806CC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GÖÇERLER MAH. KOCAÇEŞME CAD. NO:4/2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9740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KANTAR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559B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34.800,00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EF9B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3.132,00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CE0C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14:17</w:t>
            </w:r>
          </w:p>
        </w:tc>
      </w:tr>
      <w:tr w:rsidR="002B76D4" w:rsidRPr="002B76D4" w14:paraId="5BA56C12" w14:textId="77777777" w:rsidTr="008464F6">
        <w:trPr>
          <w:trHeight w:val="1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8657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C7B6B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GÜNGÖRMEZ MAH.KORU CAD.NO:77/B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7A1D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KANTAR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58FE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46.800,00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D36D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4.212,00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DD8E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14:19</w:t>
            </w:r>
          </w:p>
        </w:tc>
      </w:tr>
      <w:tr w:rsidR="002B76D4" w:rsidRPr="002B76D4" w14:paraId="0165F91F" w14:textId="77777777" w:rsidTr="008464F6">
        <w:trPr>
          <w:trHeight w:val="1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E66C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7AF0C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KÜÇÜKYONCALI MAH. KOCATARLA CAD. NO:32/1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5C43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KANTAR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6EC0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46.200,00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91B1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4.158,00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1A41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14:21</w:t>
            </w:r>
          </w:p>
        </w:tc>
      </w:tr>
      <w:tr w:rsidR="002B76D4" w:rsidRPr="002B76D4" w14:paraId="4F2BFD2E" w14:textId="77777777" w:rsidTr="008464F6">
        <w:trPr>
          <w:trHeight w:val="1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D501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270CA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AYVACIK MAH. 1002 SOK. NO:1/A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CA22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İŞ YERİ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182C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36.600,00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3511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3.294,00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9063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14:23</w:t>
            </w:r>
          </w:p>
        </w:tc>
      </w:tr>
      <w:tr w:rsidR="002B76D4" w:rsidRPr="002B76D4" w14:paraId="0E581700" w14:textId="77777777" w:rsidTr="008464F6">
        <w:trPr>
          <w:trHeight w:val="1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B808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D0171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BAHÇEDERE MAH. BAHÇEDERE 1 SOK. NO:2/B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3387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İŞ YERİ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95F7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20.400,00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E8FE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1.836,00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1DF4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14:25</w:t>
            </w:r>
          </w:p>
        </w:tc>
      </w:tr>
      <w:tr w:rsidR="002B76D4" w:rsidRPr="002B76D4" w14:paraId="16D0490D" w14:textId="77777777" w:rsidTr="008464F6">
        <w:trPr>
          <w:trHeight w:val="1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0A0E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9979F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BEYAZKÖY MAH. 1393 SOK NO:2/B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951D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İŞ YERİ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5805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40.680,00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9388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3.662,00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8878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14:27</w:t>
            </w:r>
          </w:p>
        </w:tc>
      </w:tr>
      <w:tr w:rsidR="002B76D4" w:rsidRPr="002B76D4" w14:paraId="7773C360" w14:textId="77777777" w:rsidTr="008464F6">
        <w:trPr>
          <w:trHeight w:val="1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347D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D852A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BEYAZKÖY MAH.OSMANLI CAD.NO:38/1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695C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İŞ YERİ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C4BD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41.400,00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6A17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3.726,00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CF9F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14:29</w:t>
            </w:r>
          </w:p>
        </w:tc>
      </w:tr>
      <w:tr w:rsidR="002B76D4" w:rsidRPr="002B76D4" w14:paraId="05DFB008" w14:textId="77777777" w:rsidTr="008464F6">
        <w:trPr>
          <w:trHeight w:val="1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380E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2466E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BEYAZKÖY MAH. OSMANLI CAD.NO:38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BF88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İŞ YERİ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8883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41.400,00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0E11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3.726,00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5B0B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14:31</w:t>
            </w:r>
          </w:p>
        </w:tc>
      </w:tr>
      <w:tr w:rsidR="002B76D4" w:rsidRPr="002B76D4" w14:paraId="677B2BE5" w14:textId="77777777" w:rsidTr="008464F6">
        <w:trPr>
          <w:trHeight w:val="1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E01F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2EE77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BEYAZKÖY MAH. 1393 SOK.NO:2/F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FF9C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İŞ YERİ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B5E0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20AD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3.780,00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5F92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14:33</w:t>
            </w:r>
          </w:p>
        </w:tc>
      </w:tr>
      <w:tr w:rsidR="002B76D4" w:rsidRPr="002B76D4" w14:paraId="009369B1" w14:textId="77777777" w:rsidTr="008464F6">
        <w:trPr>
          <w:trHeight w:val="1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D172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2F9C6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BEYAZKÖY MAH. 1393 SOK.NO:2/I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0869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İŞ YERİ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51B4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41.400,00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2AA6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3.726,00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0E59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14:35</w:t>
            </w:r>
          </w:p>
        </w:tc>
      </w:tr>
      <w:tr w:rsidR="002B76D4" w:rsidRPr="002B76D4" w14:paraId="2BDEBBF7" w14:textId="77777777" w:rsidTr="008464F6">
        <w:trPr>
          <w:trHeight w:val="1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5A6F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C1177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ÇUKURYURT MAH.BÜLENT ECEVİT CAD. NO:14/C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EFF6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İŞ YERİ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9DEA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51.600,00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E2EA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4.644,00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FABC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14:37</w:t>
            </w:r>
          </w:p>
        </w:tc>
      </w:tr>
      <w:tr w:rsidR="002B76D4" w:rsidRPr="002B76D4" w14:paraId="2564BA31" w14:textId="77777777" w:rsidTr="008464F6">
        <w:trPr>
          <w:trHeight w:val="1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B904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F9077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ÇUKURYURT MAH.BÜLENT ECEVİT CAD. NO:14/B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000B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İŞ YERİ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8588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51.600,00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7C97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4.644,00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5996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14:39</w:t>
            </w:r>
          </w:p>
        </w:tc>
      </w:tr>
      <w:tr w:rsidR="002B76D4" w:rsidRPr="002B76D4" w14:paraId="3F069848" w14:textId="77777777" w:rsidTr="008464F6">
        <w:trPr>
          <w:trHeight w:val="1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B674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F5302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ÇUKURYURT MAH.4137 SOK. NO:2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6FE2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İŞ YERİ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0A31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53.400,00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D284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4.806,00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EE30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14:41</w:t>
            </w:r>
          </w:p>
        </w:tc>
      </w:tr>
      <w:tr w:rsidR="002B76D4" w:rsidRPr="002B76D4" w14:paraId="11153FAC" w14:textId="77777777" w:rsidTr="008464F6">
        <w:trPr>
          <w:trHeight w:val="1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CAE9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134CC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EDİRKÖY MAH. MUSTAFA KEMAL ATATÜRK CAD. NO:5/C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3C2B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İŞ YERİ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1118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33.120,00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8689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2.981,00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EDD2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14:43</w:t>
            </w:r>
          </w:p>
        </w:tc>
      </w:tr>
      <w:tr w:rsidR="002B76D4" w:rsidRPr="002B76D4" w14:paraId="2D5E3616" w14:textId="77777777" w:rsidTr="008464F6">
        <w:trPr>
          <w:trHeight w:val="1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6DAB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41E33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GÖÇERLER MAH. KOCAÇEŞME CAD. NO:4/B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65B7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İŞ YERİ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F97E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32B7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2.376,00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4516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14:45</w:t>
            </w:r>
          </w:p>
        </w:tc>
      </w:tr>
      <w:tr w:rsidR="002B76D4" w:rsidRPr="002B76D4" w14:paraId="4DE07E47" w14:textId="77777777" w:rsidTr="008464F6">
        <w:trPr>
          <w:trHeight w:val="1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A7D0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B846B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GÖÇERLER MAH. KOCAÇEŞME CAD. NO:4/A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DD01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İŞ YERİ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4AEE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25.200,00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3E97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2.268,00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EE30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14:47</w:t>
            </w:r>
          </w:p>
        </w:tc>
      </w:tr>
      <w:tr w:rsidR="002B76D4" w:rsidRPr="002B76D4" w14:paraId="4D526C0C" w14:textId="77777777" w:rsidTr="008464F6">
        <w:trPr>
          <w:trHeight w:val="1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57A3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3ECFE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GÖÇERLER MAH. KOCAÇEŞME CAD.NO:4/D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B1E1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İŞ YERİ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C3E6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537A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2.376,00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5227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14:49</w:t>
            </w:r>
          </w:p>
        </w:tc>
      </w:tr>
      <w:tr w:rsidR="002B76D4" w:rsidRPr="002B76D4" w14:paraId="04EE16F4" w14:textId="77777777" w:rsidTr="008464F6">
        <w:trPr>
          <w:trHeight w:val="1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E5F1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D49BC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GÜNGÖRMEZ MAH.BAYIR CAD.NO:1/B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7C73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İŞ YERİ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28BD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48.480,00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8FCA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4.364,00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E38A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14:51</w:t>
            </w:r>
          </w:p>
        </w:tc>
      </w:tr>
      <w:tr w:rsidR="002B76D4" w:rsidRPr="002B76D4" w14:paraId="643D1639" w14:textId="77777777" w:rsidTr="008464F6">
        <w:trPr>
          <w:trHeight w:val="1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3EBF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AF063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GÜNGÖRMEZ MAH.4502 SOK.NO:2/2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FF59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İŞ YERİ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DD0F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48.840,00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7F96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4.396,00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6FFD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14:53</w:t>
            </w:r>
          </w:p>
        </w:tc>
      </w:tr>
      <w:tr w:rsidR="002B76D4" w:rsidRPr="002B76D4" w14:paraId="7F8A90B1" w14:textId="77777777" w:rsidTr="008464F6">
        <w:trPr>
          <w:trHeight w:val="1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7654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A4463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PAZARCIK MAH. MİDYE CAD. NO:36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7BEF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PARK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3DDE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50.400,00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3069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4.536,00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FFEB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14:55</w:t>
            </w:r>
          </w:p>
        </w:tc>
      </w:tr>
      <w:tr w:rsidR="002B76D4" w:rsidRPr="002B76D4" w14:paraId="586E807A" w14:textId="77777777" w:rsidTr="008464F6">
        <w:trPr>
          <w:trHeight w:val="1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CA98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1D919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ÇUKURYURT MAH.BÜLENT ECEVİT CAD. NO:26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708C" w14:textId="77777777" w:rsidR="002B76D4" w:rsidRPr="002B76D4" w:rsidRDefault="002B76D4" w:rsidP="002B76D4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PARK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7AE1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51.600,00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09A3" w14:textId="77777777" w:rsidR="002B76D4" w:rsidRPr="002B76D4" w:rsidRDefault="002B76D4" w:rsidP="002B76D4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15.480,00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B4D0" w14:textId="77777777" w:rsidR="002B76D4" w:rsidRPr="002B76D4" w:rsidRDefault="002B76D4" w:rsidP="002B76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B76D4">
              <w:rPr>
                <w:rFonts w:cs="Calibri"/>
                <w:color w:val="000000"/>
                <w:sz w:val="16"/>
                <w:szCs w:val="16"/>
              </w:rPr>
              <w:t>14:57</w:t>
            </w:r>
          </w:p>
        </w:tc>
      </w:tr>
    </w:tbl>
    <w:p w14:paraId="41D6514E" w14:textId="237DC24E" w:rsidR="002B76D4" w:rsidRDefault="002B76D4" w:rsidP="002B76D4">
      <w:pPr>
        <w:pStyle w:val="msonospacing0"/>
        <w:contextualSpacing/>
        <w:jc w:val="both"/>
        <w:rPr>
          <w:sz w:val="18"/>
          <w:szCs w:val="18"/>
        </w:rPr>
      </w:pPr>
    </w:p>
    <w:sectPr w:rsidR="002B76D4" w:rsidSect="002B76D4">
      <w:pgSz w:w="11906" w:h="16838"/>
      <w:pgMar w:top="284" w:right="567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6A8A"/>
    <w:rsid w:val="000146A8"/>
    <w:rsid w:val="00040C95"/>
    <w:rsid w:val="000632D7"/>
    <w:rsid w:val="0006423C"/>
    <w:rsid w:val="00067CDD"/>
    <w:rsid w:val="000702B3"/>
    <w:rsid w:val="00072466"/>
    <w:rsid w:val="000C0560"/>
    <w:rsid w:val="000C1178"/>
    <w:rsid w:val="000E10B9"/>
    <w:rsid w:val="000E2DF0"/>
    <w:rsid w:val="000E6E0F"/>
    <w:rsid w:val="000F14CD"/>
    <w:rsid w:val="00124875"/>
    <w:rsid w:val="001320DF"/>
    <w:rsid w:val="00132550"/>
    <w:rsid w:val="00136D13"/>
    <w:rsid w:val="0016146B"/>
    <w:rsid w:val="00176CB4"/>
    <w:rsid w:val="00176CC3"/>
    <w:rsid w:val="00176F9B"/>
    <w:rsid w:val="00184649"/>
    <w:rsid w:val="00190F5C"/>
    <w:rsid w:val="001917D1"/>
    <w:rsid w:val="001972E6"/>
    <w:rsid w:val="001B3520"/>
    <w:rsid w:val="001B643A"/>
    <w:rsid w:val="001D3352"/>
    <w:rsid w:val="001F2402"/>
    <w:rsid w:val="001F759F"/>
    <w:rsid w:val="002014AE"/>
    <w:rsid w:val="00202129"/>
    <w:rsid w:val="002108F5"/>
    <w:rsid w:val="00224BC6"/>
    <w:rsid w:val="00251701"/>
    <w:rsid w:val="0026628F"/>
    <w:rsid w:val="002730DD"/>
    <w:rsid w:val="00275025"/>
    <w:rsid w:val="0027580F"/>
    <w:rsid w:val="00275EC7"/>
    <w:rsid w:val="00280077"/>
    <w:rsid w:val="002A1056"/>
    <w:rsid w:val="002B1D12"/>
    <w:rsid w:val="002B76D4"/>
    <w:rsid w:val="002D3B7A"/>
    <w:rsid w:val="00310A7A"/>
    <w:rsid w:val="003228F7"/>
    <w:rsid w:val="00341D4E"/>
    <w:rsid w:val="00344C9D"/>
    <w:rsid w:val="00362C06"/>
    <w:rsid w:val="00370FCA"/>
    <w:rsid w:val="003717EA"/>
    <w:rsid w:val="00380004"/>
    <w:rsid w:val="00386BDD"/>
    <w:rsid w:val="003939F5"/>
    <w:rsid w:val="00396424"/>
    <w:rsid w:val="003A0066"/>
    <w:rsid w:val="003C0A22"/>
    <w:rsid w:val="003C5C4B"/>
    <w:rsid w:val="003D426B"/>
    <w:rsid w:val="003D557C"/>
    <w:rsid w:val="003D6F02"/>
    <w:rsid w:val="003E2F1E"/>
    <w:rsid w:val="003E6BCB"/>
    <w:rsid w:val="003F0D72"/>
    <w:rsid w:val="00404173"/>
    <w:rsid w:val="00417184"/>
    <w:rsid w:val="00423056"/>
    <w:rsid w:val="00444D06"/>
    <w:rsid w:val="00466589"/>
    <w:rsid w:val="00474E1F"/>
    <w:rsid w:val="00490388"/>
    <w:rsid w:val="004A001E"/>
    <w:rsid w:val="004A4CC9"/>
    <w:rsid w:val="004B5313"/>
    <w:rsid w:val="004C7AE7"/>
    <w:rsid w:val="004D6030"/>
    <w:rsid w:val="004E2418"/>
    <w:rsid w:val="004E24BC"/>
    <w:rsid w:val="004E3E1B"/>
    <w:rsid w:val="004E4F31"/>
    <w:rsid w:val="004F21E1"/>
    <w:rsid w:val="005014AC"/>
    <w:rsid w:val="0051245E"/>
    <w:rsid w:val="00514DF1"/>
    <w:rsid w:val="00535D29"/>
    <w:rsid w:val="005377A0"/>
    <w:rsid w:val="0053792E"/>
    <w:rsid w:val="00537E93"/>
    <w:rsid w:val="0055571B"/>
    <w:rsid w:val="00556C53"/>
    <w:rsid w:val="005669C4"/>
    <w:rsid w:val="00572E2B"/>
    <w:rsid w:val="00585629"/>
    <w:rsid w:val="00596430"/>
    <w:rsid w:val="00596495"/>
    <w:rsid w:val="005A39BB"/>
    <w:rsid w:val="005A4CBE"/>
    <w:rsid w:val="005B0347"/>
    <w:rsid w:val="005B0682"/>
    <w:rsid w:val="005B0AAD"/>
    <w:rsid w:val="005C6B59"/>
    <w:rsid w:val="005C71F0"/>
    <w:rsid w:val="005D0F65"/>
    <w:rsid w:val="005D4A43"/>
    <w:rsid w:val="005D630E"/>
    <w:rsid w:val="005E2FD3"/>
    <w:rsid w:val="00603676"/>
    <w:rsid w:val="00613119"/>
    <w:rsid w:val="00614D29"/>
    <w:rsid w:val="00616158"/>
    <w:rsid w:val="00624CA8"/>
    <w:rsid w:val="006327EA"/>
    <w:rsid w:val="00634A72"/>
    <w:rsid w:val="00637060"/>
    <w:rsid w:val="00644771"/>
    <w:rsid w:val="006452BC"/>
    <w:rsid w:val="00650EC2"/>
    <w:rsid w:val="00655482"/>
    <w:rsid w:val="00656C70"/>
    <w:rsid w:val="0066418C"/>
    <w:rsid w:val="0068538A"/>
    <w:rsid w:val="006935EA"/>
    <w:rsid w:val="006A567E"/>
    <w:rsid w:val="006A7C75"/>
    <w:rsid w:val="006F3BFE"/>
    <w:rsid w:val="00714CC9"/>
    <w:rsid w:val="00723D32"/>
    <w:rsid w:val="00733B78"/>
    <w:rsid w:val="007518A2"/>
    <w:rsid w:val="00754A90"/>
    <w:rsid w:val="00757E51"/>
    <w:rsid w:val="00766FF6"/>
    <w:rsid w:val="00772BA3"/>
    <w:rsid w:val="007866D9"/>
    <w:rsid w:val="00792D2C"/>
    <w:rsid w:val="007D7FBB"/>
    <w:rsid w:val="007E7334"/>
    <w:rsid w:val="007F302B"/>
    <w:rsid w:val="0080335C"/>
    <w:rsid w:val="00803CDD"/>
    <w:rsid w:val="008052A9"/>
    <w:rsid w:val="00820978"/>
    <w:rsid w:val="00823400"/>
    <w:rsid w:val="00836A8A"/>
    <w:rsid w:val="00845DEE"/>
    <w:rsid w:val="008464F6"/>
    <w:rsid w:val="00863A71"/>
    <w:rsid w:val="008711EF"/>
    <w:rsid w:val="00882A9F"/>
    <w:rsid w:val="008903B2"/>
    <w:rsid w:val="00891B2E"/>
    <w:rsid w:val="00895CF1"/>
    <w:rsid w:val="008A05A1"/>
    <w:rsid w:val="008C146A"/>
    <w:rsid w:val="008D39D6"/>
    <w:rsid w:val="008D4049"/>
    <w:rsid w:val="008D55E7"/>
    <w:rsid w:val="008E20DF"/>
    <w:rsid w:val="008E3919"/>
    <w:rsid w:val="008F07A6"/>
    <w:rsid w:val="008F14A8"/>
    <w:rsid w:val="008F3A63"/>
    <w:rsid w:val="00906132"/>
    <w:rsid w:val="00915CA0"/>
    <w:rsid w:val="00923FAF"/>
    <w:rsid w:val="009255FB"/>
    <w:rsid w:val="00945FA2"/>
    <w:rsid w:val="00957C59"/>
    <w:rsid w:val="00973252"/>
    <w:rsid w:val="00987B71"/>
    <w:rsid w:val="009936DA"/>
    <w:rsid w:val="009B1F43"/>
    <w:rsid w:val="009C7410"/>
    <w:rsid w:val="009D50E8"/>
    <w:rsid w:val="009E2C08"/>
    <w:rsid w:val="009E6A52"/>
    <w:rsid w:val="009E7CA3"/>
    <w:rsid w:val="009F0ED3"/>
    <w:rsid w:val="009F2E98"/>
    <w:rsid w:val="00A02D98"/>
    <w:rsid w:val="00A30DCC"/>
    <w:rsid w:val="00A365DA"/>
    <w:rsid w:val="00A47671"/>
    <w:rsid w:val="00A57AA4"/>
    <w:rsid w:val="00A60837"/>
    <w:rsid w:val="00A67A18"/>
    <w:rsid w:val="00A70158"/>
    <w:rsid w:val="00A70ADB"/>
    <w:rsid w:val="00A836A9"/>
    <w:rsid w:val="00A905ED"/>
    <w:rsid w:val="00AA2C27"/>
    <w:rsid w:val="00AA2D49"/>
    <w:rsid w:val="00AA7449"/>
    <w:rsid w:val="00AB181A"/>
    <w:rsid w:val="00AB1B5F"/>
    <w:rsid w:val="00AB23B9"/>
    <w:rsid w:val="00AB39FA"/>
    <w:rsid w:val="00AB4BF2"/>
    <w:rsid w:val="00AC7421"/>
    <w:rsid w:val="00AD098E"/>
    <w:rsid w:val="00AD711A"/>
    <w:rsid w:val="00AE2D2C"/>
    <w:rsid w:val="00AE5A08"/>
    <w:rsid w:val="00AF320A"/>
    <w:rsid w:val="00B03E74"/>
    <w:rsid w:val="00B22DEE"/>
    <w:rsid w:val="00B25D43"/>
    <w:rsid w:val="00B3247A"/>
    <w:rsid w:val="00B374E0"/>
    <w:rsid w:val="00B51E17"/>
    <w:rsid w:val="00B633A8"/>
    <w:rsid w:val="00B64B0D"/>
    <w:rsid w:val="00B662C3"/>
    <w:rsid w:val="00B75E2C"/>
    <w:rsid w:val="00B86ABE"/>
    <w:rsid w:val="00BA182D"/>
    <w:rsid w:val="00BB1DF4"/>
    <w:rsid w:val="00BB2449"/>
    <w:rsid w:val="00BB2A94"/>
    <w:rsid w:val="00BD6C17"/>
    <w:rsid w:val="00BE07E7"/>
    <w:rsid w:val="00C03D05"/>
    <w:rsid w:val="00C04266"/>
    <w:rsid w:val="00C06B23"/>
    <w:rsid w:val="00C1300B"/>
    <w:rsid w:val="00C34318"/>
    <w:rsid w:val="00C37B2C"/>
    <w:rsid w:val="00C45334"/>
    <w:rsid w:val="00C56A56"/>
    <w:rsid w:val="00C77181"/>
    <w:rsid w:val="00CA50E6"/>
    <w:rsid w:val="00CC4DD7"/>
    <w:rsid w:val="00CD3BBF"/>
    <w:rsid w:val="00CF6B5E"/>
    <w:rsid w:val="00CF6C8F"/>
    <w:rsid w:val="00D15921"/>
    <w:rsid w:val="00D21B00"/>
    <w:rsid w:val="00D25240"/>
    <w:rsid w:val="00D30C24"/>
    <w:rsid w:val="00D32294"/>
    <w:rsid w:val="00D32F58"/>
    <w:rsid w:val="00D45771"/>
    <w:rsid w:val="00D5586F"/>
    <w:rsid w:val="00D55B4A"/>
    <w:rsid w:val="00D6500D"/>
    <w:rsid w:val="00D7041B"/>
    <w:rsid w:val="00D747B1"/>
    <w:rsid w:val="00D93F85"/>
    <w:rsid w:val="00DA6313"/>
    <w:rsid w:val="00DC2CE0"/>
    <w:rsid w:val="00DC529B"/>
    <w:rsid w:val="00E03B63"/>
    <w:rsid w:val="00E042D7"/>
    <w:rsid w:val="00E14E92"/>
    <w:rsid w:val="00E34F43"/>
    <w:rsid w:val="00E35B1A"/>
    <w:rsid w:val="00E43698"/>
    <w:rsid w:val="00E60FD3"/>
    <w:rsid w:val="00E6163F"/>
    <w:rsid w:val="00E654AF"/>
    <w:rsid w:val="00E6641A"/>
    <w:rsid w:val="00E845F5"/>
    <w:rsid w:val="00E90A6E"/>
    <w:rsid w:val="00EB0513"/>
    <w:rsid w:val="00EC4A8C"/>
    <w:rsid w:val="00EC57A8"/>
    <w:rsid w:val="00ED190F"/>
    <w:rsid w:val="00EE161D"/>
    <w:rsid w:val="00F23843"/>
    <w:rsid w:val="00F23B3A"/>
    <w:rsid w:val="00F324C0"/>
    <w:rsid w:val="00F342B2"/>
    <w:rsid w:val="00F35AE0"/>
    <w:rsid w:val="00F65305"/>
    <w:rsid w:val="00F75854"/>
    <w:rsid w:val="00F76213"/>
    <w:rsid w:val="00F7684A"/>
    <w:rsid w:val="00F922BC"/>
    <w:rsid w:val="00FA2A6F"/>
    <w:rsid w:val="00FA5200"/>
    <w:rsid w:val="00FC2560"/>
    <w:rsid w:val="00FD51BF"/>
    <w:rsid w:val="00FE3520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EFA3E6"/>
  <w15:docId w15:val="{DAF46040-7742-4EB7-ABBE-971D701A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A8A"/>
    <w:pPr>
      <w:spacing w:after="200" w:line="276" w:lineRule="auto"/>
    </w:pPr>
    <w:rPr>
      <w:rFonts w:eastAsia="Times New Roman"/>
    </w:rPr>
  </w:style>
  <w:style w:type="paragraph" w:styleId="Balk5">
    <w:name w:val="heading 5"/>
    <w:basedOn w:val="Normal"/>
    <w:next w:val="Normal"/>
    <w:link w:val="Balk5Char"/>
    <w:uiPriority w:val="99"/>
    <w:qFormat/>
    <w:rsid w:val="00836A8A"/>
    <w:pPr>
      <w:keepNext/>
      <w:widowControl w:val="0"/>
      <w:spacing w:after="120" w:line="240" w:lineRule="auto"/>
      <w:ind w:firstLine="567"/>
      <w:jc w:val="center"/>
      <w:outlineLvl w:val="4"/>
    </w:pPr>
    <w:rPr>
      <w:rFonts w:ascii="Times New Roman" w:hAnsi="Times New Roman"/>
      <w:b/>
      <w:kern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9"/>
    <w:locked/>
    <w:rsid w:val="00836A8A"/>
    <w:rPr>
      <w:rFonts w:ascii="Times New Roman" w:hAnsi="Times New Roman" w:cs="Times New Roman"/>
      <w:b/>
      <w:kern w:val="24"/>
      <w:sz w:val="20"/>
      <w:szCs w:val="20"/>
      <w:lang w:eastAsia="tr-TR"/>
    </w:rPr>
  </w:style>
  <w:style w:type="paragraph" w:styleId="AralkYok">
    <w:name w:val="No Spacing"/>
    <w:uiPriority w:val="99"/>
    <w:qFormat/>
    <w:rsid w:val="00836A8A"/>
    <w:rPr>
      <w:rFonts w:eastAsia="Times New Roman"/>
    </w:rPr>
  </w:style>
  <w:style w:type="paragraph" w:styleId="BalonMetni">
    <w:name w:val="Balloon Text"/>
    <w:basedOn w:val="Normal"/>
    <w:link w:val="BalonMetniChar"/>
    <w:uiPriority w:val="99"/>
    <w:semiHidden/>
    <w:rsid w:val="00836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836A8A"/>
    <w:rPr>
      <w:rFonts w:ascii="Tahom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rsid w:val="00836A8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836A8A"/>
    <w:rPr>
      <w:rFonts w:ascii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99"/>
    <w:rsid w:val="00836A8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uiPriority w:val="99"/>
    <w:qFormat/>
    <w:rsid w:val="00836A8A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sid w:val="00836A8A"/>
    <w:rPr>
      <w:rFonts w:ascii="Times New Roman" w:hAnsi="Times New Roman" w:cs="Times New Roman"/>
      <w:b/>
      <w:bCs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rsid w:val="00836A8A"/>
    <w:pPr>
      <w:spacing w:after="0" w:line="240" w:lineRule="auto"/>
      <w:ind w:left="1080" w:hanging="1080"/>
    </w:pPr>
    <w:rPr>
      <w:rFonts w:ascii="Times New Roman" w:hAnsi="Times New Roman"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836A8A"/>
    <w:rPr>
      <w:rFonts w:ascii="Times New Roman" w:hAnsi="Times New Roman" w:cs="Times New Roman"/>
      <w:sz w:val="24"/>
      <w:szCs w:val="24"/>
      <w:lang w:eastAsia="tr-TR"/>
    </w:rPr>
  </w:style>
  <w:style w:type="character" w:customStyle="1" w:styleId="BalonMetniChar1">
    <w:name w:val="Balon Metni Char1"/>
    <w:basedOn w:val="VarsaylanParagrafYazTipi"/>
    <w:uiPriority w:val="99"/>
    <w:semiHidden/>
    <w:rsid w:val="00836A8A"/>
    <w:rPr>
      <w:rFonts w:ascii="Tahoma" w:hAnsi="Tahoma" w:cs="Tahoma"/>
      <w:sz w:val="16"/>
      <w:szCs w:val="16"/>
      <w:lang w:eastAsia="tr-TR"/>
    </w:rPr>
  </w:style>
  <w:style w:type="character" w:customStyle="1" w:styleId="stbilgiChar1">
    <w:name w:val="Üstbilgi Char1"/>
    <w:basedOn w:val="VarsaylanParagrafYazTipi"/>
    <w:uiPriority w:val="99"/>
    <w:semiHidden/>
    <w:rsid w:val="00836A8A"/>
    <w:rPr>
      <w:rFonts w:eastAsia="Times New Roman" w:cs="Times New Roman"/>
      <w:lang w:eastAsia="tr-TR"/>
    </w:rPr>
  </w:style>
  <w:style w:type="character" w:customStyle="1" w:styleId="KonuBalChar1">
    <w:name w:val="Konu Başlığı Char1"/>
    <w:basedOn w:val="VarsaylanParagrafYazTipi"/>
    <w:uiPriority w:val="99"/>
    <w:rsid w:val="00836A8A"/>
    <w:rPr>
      <w:rFonts w:ascii="Cambria" w:hAnsi="Cambria" w:cs="Times New Roman"/>
      <w:color w:val="17365D"/>
      <w:spacing w:val="5"/>
      <w:kern w:val="28"/>
      <w:sz w:val="52"/>
      <w:szCs w:val="52"/>
      <w:lang w:eastAsia="tr-TR"/>
    </w:rPr>
  </w:style>
  <w:style w:type="character" w:customStyle="1" w:styleId="GvdeMetniGirintisiChar1">
    <w:name w:val="Gövde Metni Girintisi Char1"/>
    <w:basedOn w:val="VarsaylanParagrafYazTipi"/>
    <w:uiPriority w:val="99"/>
    <w:semiHidden/>
    <w:rsid w:val="00836A8A"/>
    <w:rPr>
      <w:rFonts w:eastAsia="Times New Roman" w:cs="Times New Roman"/>
      <w:lang w:eastAsia="tr-TR"/>
    </w:rPr>
  </w:style>
  <w:style w:type="paragraph" w:customStyle="1" w:styleId="msonospacing0">
    <w:name w:val="msonospacing0"/>
    <w:basedOn w:val="Normal"/>
    <w:rsid w:val="001D33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Gl">
    <w:name w:val="Strong"/>
    <w:basedOn w:val="VarsaylanParagrafYazTipi"/>
    <w:qFormat/>
    <w:locked/>
    <w:rsid w:val="001D3352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772BA3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72BA3"/>
    <w:rPr>
      <w:color w:val="800080"/>
      <w:u w:val="single"/>
    </w:rPr>
  </w:style>
  <w:style w:type="paragraph" w:customStyle="1" w:styleId="msonormal0">
    <w:name w:val="msonormal"/>
    <w:basedOn w:val="Normal"/>
    <w:rsid w:val="00772B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rsid w:val="00772BA3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4">
    <w:name w:val="xl64"/>
    <w:basedOn w:val="Normal"/>
    <w:rsid w:val="00772BA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65">
    <w:name w:val="xl65"/>
    <w:basedOn w:val="Normal"/>
    <w:rsid w:val="00772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8"/>
      <w:szCs w:val="18"/>
    </w:rPr>
  </w:style>
  <w:style w:type="paragraph" w:customStyle="1" w:styleId="xl66">
    <w:name w:val="xl66"/>
    <w:basedOn w:val="Normal"/>
    <w:rsid w:val="00772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8"/>
      <w:szCs w:val="18"/>
    </w:rPr>
  </w:style>
  <w:style w:type="paragraph" w:customStyle="1" w:styleId="xl67">
    <w:name w:val="xl67"/>
    <w:basedOn w:val="Normal"/>
    <w:rsid w:val="00772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68">
    <w:name w:val="xl68"/>
    <w:basedOn w:val="Normal"/>
    <w:rsid w:val="00772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69">
    <w:name w:val="xl69"/>
    <w:basedOn w:val="Normal"/>
    <w:rsid w:val="00772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70">
    <w:name w:val="xl70"/>
    <w:basedOn w:val="Normal"/>
    <w:rsid w:val="00772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Normal"/>
    <w:rsid w:val="00772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8"/>
      <w:szCs w:val="18"/>
    </w:rPr>
  </w:style>
  <w:style w:type="paragraph" w:customStyle="1" w:styleId="xl72">
    <w:name w:val="xl72"/>
    <w:basedOn w:val="Normal"/>
    <w:rsid w:val="00772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Normal"/>
    <w:rsid w:val="00772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Normal"/>
    <w:rsid w:val="00772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Normal"/>
    <w:rsid w:val="00772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Normal"/>
    <w:rsid w:val="00772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Normal"/>
    <w:rsid w:val="00772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78">
    <w:name w:val="xl78"/>
    <w:basedOn w:val="Normal"/>
    <w:rsid w:val="00772B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79">
    <w:name w:val="xl79"/>
    <w:basedOn w:val="Normal"/>
    <w:rsid w:val="00772B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0">
    <w:name w:val="xl80"/>
    <w:basedOn w:val="Normal"/>
    <w:rsid w:val="00772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1">
    <w:name w:val="xl81"/>
    <w:basedOn w:val="Normal"/>
    <w:rsid w:val="00772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2">
    <w:name w:val="xl82"/>
    <w:basedOn w:val="Normal"/>
    <w:rsid w:val="00772BA3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83">
    <w:name w:val="xl83"/>
    <w:basedOn w:val="Normal"/>
    <w:rsid w:val="00772B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4">
    <w:name w:val="xl84"/>
    <w:basedOn w:val="Normal"/>
    <w:rsid w:val="00772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Normal"/>
    <w:rsid w:val="00772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86">
    <w:name w:val="xl86"/>
    <w:basedOn w:val="Normal"/>
    <w:rsid w:val="00772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7">
    <w:name w:val="xl87"/>
    <w:basedOn w:val="Normal"/>
    <w:rsid w:val="00772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88">
    <w:name w:val="xl88"/>
    <w:basedOn w:val="Normal"/>
    <w:rsid w:val="00772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9">
    <w:name w:val="xl89"/>
    <w:basedOn w:val="Normal"/>
    <w:rsid w:val="00772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Normal"/>
    <w:rsid w:val="00772B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1">
    <w:name w:val="xl91"/>
    <w:basedOn w:val="Normal"/>
    <w:rsid w:val="00772B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Normal"/>
    <w:rsid w:val="00772BA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Normal"/>
    <w:rsid w:val="00772B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2F4C2-4A6C-47F5-B49D-6F44F42D8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2747</TotalTime>
  <Pages>1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TAŞINMAZ MAL KİRA ŞARTNAMESİ</vt:lpstr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TAŞINMAZ MAL KİRA ŞARTNAMESİ</dc:title>
  <dc:creator>SISTEM3</dc:creator>
  <cp:lastModifiedBy>W10</cp:lastModifiedBy>
  <cp:revision>140</cp:revision>
  <cp:lastPrinted>2024-11-05T08:05:00Z</cp:lastPrinted>
  <dcterms:created xsi:type="dcterms:W3CDTF">2015-09-14T08:45:00Z</dcterms:created>
  <dcterms:modified xsi:type="dcterms:W3CDTF">2024-11-05T08:07:00Z</dcterms:modified>
</cp:coreProperties>
</file>